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AE" w:rsidRDefault="00C67FAE" w:rsidP="00C67FAE">
      <w:pPr>
        <w:rPr>
          <w:rFonts w:ascii="Times New Roman" w:hAnsi="Times New Roman" w:cs="Times New Roman"/>
        </w:rPr>
      </w:pPr>
      <w:r>
        <w:rPr>
          <w:noProof/>
        </w:rPr>
        <w:drawing>
          <wp:inline distT="0" distB="0" distL="0" distR="0">
            <wp:extent cx="5940425" cy="8121273"/>
            <wp:effectExtent l="19050" t="0" r="3175" b="0"/>
            <wp:docPr id="1" name="Рисунок 1" descr="E:\Новое ПСОТ от 31.03. 17 г\скан тит лис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ое ПСОТ от 31.03. 17 г\скан тит листа.jpg"/>
                    <pic:cNvPicPr>
                      <a:picLocks noChangeAspect="1" noChangeArrowheads="1"/>
                    </pic:cNvPicPr>
                  </pic:nvPicPr>
                  <pic:blipFill>
                    <a:blip r:embed="rId6"/>
                    <a:srcRect/>
                    <a:stretch>
                      <a:fillRect/>
                    </a:stretch>
                  </pic:blipFill>
                  <pic:spPr bwMode="auto">
                    <a:xfrm>
                      <a:off x="0" y="0"/>
                      <a:ext cx="5940425" cy="8121273"/>
                    </a:xfrm>
                    <a:prstGeom prst="rect">
                      <a:avLst/>
                    </a:prstGeom>
                    <a:noFill/>
                    <a:ln w="9525">
                      <a:noFill/>
                      <a:miter lim="800000"/>
                      <a:headEnd/>
                      <a:tailEnd/>
                    </a:ln>
                  </pic:spPr>
                </pic:pic>
              </a:graphicData>
            </a:graphic>
          </wp:inline>
        </w:drawing>
      </w:r>
    </w:p>
    <w:p w:rsidR="00C67FAE" w:rsidRDefault="00C67FAE" w:rsidP="00C67FAE">
      <w:pPr>
        <w:rPr>
          <w:rFonts w:ascii="Times New Roman" w:hAnsi="Times New Roman" w:cs="Times New Roman"/>
        </w:rPr>
      </w:pPr>
    </w:p>
    <w:p w:rsidR="00C67FAE" w:rsidRDefault="00C67FAE" w:rsidP="00C67FAE">
      <w:pPr>
        <w:rPr>
          <w:rFonts w:ascii="Times New Roman" w:hAnsi="Times New Roman" w:cs="Times New Roman"/>
        </w:rPr>
      </w:pPr>
    </w:p>
    <w:p w:rsidR="00C67FAE" w:rsidRDefault="00C67FAE" w:rsidP="00C67FAE">
      <w:pPr>
        <w:rPr>
          <w:rFonts w:ascii="Times New Roman" w:hAnsi="Times New Roman" w:cs="Times New Roman"/>
        </w:rPr>
      </w:pPr>
    </w:p>
    <w:p w:rsidR="00C67FAE" w:rsidRPr="00C67FAE" w:rsidRDefault="00C67FAE" w:rsidP="00C67FAE">
      <w:pPr>
        <w:pStyle w:val="ConsPlusNormal"/>
        <w:widowControl/>
        <w:ind w:firstLine="539"/>
        <w:rPr>
          <w:rFonts w:ascii="Times New Roman" w:hAnsi="Times New Roman" w:cs="Times New Roman"/>
          <w:sz w:val="24"/>
          <w:szCs w:val="24"/>
        </w:rPr>
      </w:pPr>
      <w:proofErr w:type="gramStart"/>
      <w:r w:rsidRPr="00C67FAE">
        <w:rPr>
          <w:rFonts w:ascii="Times New Roman" w:hAnsi="Times New Roman" w:cs="Times New Roman"/>
          <w:sz w:val="24"/>
          <w:szCs w:val="24"/>
        </w:rPr>
        <w:lastRenderedPageBreak/>
        <w:t>труда в муниципальных образовательных учреждениях муниципального образования «</w:t>
      </w:r>
      <w:proofErr w:type="spellStart"/>
      <w:r w:rsidRPr="00C67FAE">
        <w:rPr>
          <w:rFonts w:ascii="Times New Roman" w:hAnsi="Times New Roman" w:cs="Times New Roman"/>
          <w:sz w:val="24"/>
          <w:szCs w:val="24"/>
        </w:rPr>
        <w:t>Колпашевский</w:t>
      </w:r>
      <w:proofErr w:type="spellEnd"/>
      <w:r w:rsidRPr="00C67FAE">
        <w:rPr>
          <w:rFonts w:ascii="Times New Roman" w:hAnsi="Times New Roman" w:cs="Times New Roman"/>
          <w:sz w:val="24"/>
          <w:szCs w:val="24"/>
        </w:rPr>
        <w:t xml:space="preserve"> район» (в редакции от 24.12.2009 № 1383, от 18.02.2011 № 127, от 05.07.2011 № 667, от 30.09.2011 № 1037, 19.06.2012 № 43, от 21.1..2012 № 108, от 21.05.2013 № 78, от 20.09.2013 № 154, от 16.01.2015 № 1, от 16.02.2015 № 23,от 15.06.2016 № 137, от 02.09.2016 № 206, от 07.02.2017 № 16, от 27.03.2017 № 42), коллективным договором, отраслевыми соглашениями, локальными нормативными актами</w:t>
      </w:r>
      <w:proofErr w:type="gramEnd"/>
      <w:r w:rsidRPr="00C67FAE">
        <w:rPr>
          <w:rFonts w:ascii="Times New Roman" w:hAnsi="Times New Roman" w:cs="Times New Roman"/>
          <w:sz w:val="24"/>
          <w:szCs w:val="24"/>
        </w:rPr>
        <w:t xml:space="preserve"> </w:t>
      </w:r>
      <w:proofErr w:type="gramStart"/>
      <w:r w:rsidRPr="00C67FAE">
        <w:rPr>
          <w:rFonts w:ascii="Times New Roman" w:hAnsi="Times New Roman" w:cs="Times New Roman"/>
          <w:sz w:val="24"/>
          <w:szCs w:val="24"/>
        </w:rPr>
        <w:t>в соответствии с Федеральными законами и иными нормативными правовыми актами Российской Федерации, законами и иными нормативными правовыми актами Томской области и</w:t>
      </w:r>
      <w:proofErr w:type="gramEnd"/>
      <w:r w:rsidRPr="00C67FAE">
        <w:rPr>
          <w:rFonts w:ascii="Times New Roman" w:hAnsi="Times New Roman" w:cs="Times New Roman"/>
          <w:sz w:val="24"/>
          <w:szCs w:val="24"/>
        </w:rPr>
        <w:t xml:space="preserve"> органов местного самоуправления </w:t>
      </w:r>
      <w:proofErr w:type="spellStart"/>
      <w:r w:rsidRPr="00C67FAE">
        <w:rPr>
          <w:rFonts w:ascii="Times New Roman" w:hAnsi="Times New Roman" w:cs="Times New Roman"/>
          <w:sz w:val="24"/>
          <w:szCs w:val="24"/>
        </w:rPr>
        <w:t>Колпашевского</w:t>
      </w:r>
      <w:proofErr w:type="spellEnd"/>
      <w:r w:rsidRPr="00C67FAE">
        <w:rPr>
          <w:rFonts w:ascii="Times New Roman" w:hAnsi="Times New Roman" w:cs="Times New Roman"/>
          <w:sz w:val="24"/>
          <w:szCs w:val="24"/>
        </w:rPr>
        <w:t xml:space="preserve"> района.</w:t>
      </w:r>
    </w:p>
    <w:p w:rsidR="00C67FAE" w:rsidRPr="00C67FAE" w:rsidRDefault="00C67FAE" w:rsidP="00C67FAE">
      <w:pPr>
        <w:pStyle w:val="ConsPlusNormal"/>
        <w:widowControl/>
        <w:ind w:firstLine="539"/>
        <w:jc w:val="both"/>
        <w:rPr>
          <w:rFonts w:ascii="Times New Roman" w:hAnsi="Times New Roman" w:cs="Times New Roman"/>
          <w:sz w:val="24"/>
          <w:szCs w:val="24"/>
        </w:rPr>
      </w:pPr>
      <w:r w:rsidRPr="00C67FAE">
        <w:rPr>
          <w:rFonts w:ascii="Times New Roman" w:hAnsi="Times New Roman" w:cs="Times New Roman"/>
          <w:sz w:val="24"/>
          <w:szCs w:val="24"/>
        </w:rPr>
        <w:t xml:space="preserve">1.4. Оплата труда руководителя ДОО </w:t>
      </w:r>
      <w:r w:rsidRPr="00C67FAE">
        <w:rPr>
          <w:rFonts w:ascii="Times New Roman" w:hAnsi="Times New Roman" w:cs="Times New Roman"/>
          <w:spacing w:val="-4"/>
          <w:sz w:val="24"/>
          <w:szCs w:val="24"/>
        </w:rPr>
        <w:t>устанавливается нормативными правовыми актами органов местного самоуправления</w:t>
      </w:r>
      <w:r w:rsidRPr="00C67FAE">
        <w:rPr>
          <w:rFonts w:ascii="Times New Roman" w:hAnsi="Times New Roman" w:cs="Times New Roman"/>
          <w:sz w:val="24"/>
          <w:szCs w:val="24"/>
        </w:rPr>
        <w:t xml:space="preserve"> </w:t>
      </w:r>
      <w:proofErr w:type="spellStart"/>
      <w:r w:rsidRPr="00C67FAE">
        <w:rPr>
          <w:rFonts w:ascii="Times New Roman" w:hAnsi="Times New Roman" w:cs="Times New Roman"/>
          <w:sz w:val="24"/>
          <w:szCs w:val="24"/>
        </w:rPr>
        <w:t>Колпашевского</w:t>
      </w:r>
      <w:proofErr w:type="spellEnd"/>
      <w:r w:rsidRPr="00C67FAE">
        <w:rPr>
          <w:rFonts w:ascii="Times New Roman" w:hAnsi="Times New Roman" w:cs="Times New Roman"/>
          <w:sz w:val="24"/>
          <w:szCs w:val="24"/>
        </w:rPr>
        <w:t xml:space="preserve"> района. </w:t>
      </w:r>
    </w:p>
    <w:p w:rsidR="00C67FAE" w:rsidRPr="00C67FAE" w:rsidRDefault="00C67FAE" w:rsidP="00C67FAE">
      <w:pPr>
        <w:pStyle w:val="ConsPlusNormal"/>
        <w:widowControl/>
        <w:ind w:firstLine="539"/>
        <w:rPr>
          <w:rFonts w:ascii="Times New Roman" w:hAnsi="Times New Roman" w:cs="Times New Roman"/>
          <w:sz w:val="24"/>
          <w:szCs w:val="24"/>
        </w:rPr>
      </w:pPr>
      <w:r w:rsidRPr="00C67FAE">
        <w:rPr>
          <w:rFonts w:ascii="Times New Roman" w:hAnsi="Times New Roman" w:cs="Times New Roman"/>
          <w:sz w:val="24"/>
          <w:szCs w:val="24"/>
        </w:rPr>
        <w:t xml:space="preserve">1.4.-1. </w:t>
      </w:r>
      <w:proofErr w:type="gramStart"/>
      <w:r w:rsidRPr="00C67FAE">
        <w:rPr>
          <w:rFonts w:ascii="Times New Roman" w:hAnsi="Times New Roman" w:cs="Times New Roman"/>
          <w:sz w:val="24"/>
          <w:szCs w:val="24"/>
        </w:rPr>
        <w:t xml:space="preserve">При установлении условий оплаты труда заместителю руководителя, главному бухгалтеру руководитель ДОО должен исходить из необходимости обеспечения </w:t>
      </w:r>
      <w:proofErr w:type="spellStart"/>
      <w:r w:rsidRPr="00C67FAE">
        <w:rPr>
          <w:rFonts w:ascii="Times New Roman" w:hAnsi="Times New Roman" w:cs="Times New Roman"/>
          <w:sz w:val="24"/>
          <w:szCs w:val="24"/>
        </w:rPr>
        <w:t>непревышения</w:t>
      </w:r>
      <w:proofErr w:type="spellEnd"/>
      <w:r w:rsidRPr="00C67FAE">
        <w:rPr>
          <w:rFonts w:ascii="Times New Roman" w:hAnsi="Times New Roman" w:cs="Times New Roman"/>
          <w:sz w:val="24"/>
          <w:szCs w:val="24"/>
        </w:rPr>
        <w:t xml:space="preserve"> предельного уровня соотношения среднемесячной заработной платы, установленного нормативными правовыми актами органов местного самоуправления </w:t>
      </w:r>
      <w:proofErr w:type="spellStart"/>
      <w:r w:rsidRPr="00C67FAE">
        <w:rPr>
          <w:rFonts w:ascii="Times New Roman" w:hAnsi="Times New Roman" w:cs="Times New Roman"/>
          <w:sz w:val="24"/>
          <w:szCs w:val="24"/>
        </w:rPr>
        <w:t>Колпашевского</w:t>
      </w:r>
      <w:proofErr w:type="spellEnd"/>
      <w:r w:rsidRPr="00C67FAE">
        <w:rPr>
          <w:rFonts w:ascii="Times New Roman" w:hAnsi="Times New Roman" w:cs="Times New Roman"/>
          <w:sz w:val="24"/>
          <w:szCs w:val="24"/>
        </w:rPr>
        <w:t xml:space="preserve"> района, в случае выполнения заместителем руководителя ДОО, главным бухгалтером ДОО всех показателей эффективности и получения стимулирующих выплат по итогам работы в максимальном размере.</w:t>
      </w:r>
      <w:proofErr w:type="gramEnd"/>
    </w:p>
    <w:p w:rsidR="00C67FAE" w:rsidRPr="00C67FAE" w:rsidRDefault="00C67FAE" w:rsidP="00C67FAE">
      <w:pPr>
        <w:pStyle w:val="ConsPlusNormal"/>
        <w:widowControl/>
        <w:ind w:firstLine="539"/>
        <w:rPr>
          <w:rFonts w:ascii="Times New Roman" w:hAnsi="Times New Roman" w:cs="Times New Roman"/>
          <w:sz w:val="24"/>
          <w:szCs w:val="24"/>
        </w:rPr>
      </w:pPr>
      <w:r w:rsidRPr="00C67FAE">
        <w:rPr>
          <w:rFonts w:ascii="Times New Roman" w:hAnsi="Times New Roman" w:cs="Times New Roman"/>
          <w:sz w:val="24"/>
          <w:szCs w:val="24"/>
        </w:rPr>
        <w:t xml:space="preserve">1.5. </w:t>
      </w:r>
      <w:proofErr w:type="gramStart"/>
      <w:r w:rsidRPr="00C67FAE">
        <w:rPr>
          <w:rFonts w:ascii="Times New Roman" w:hAnsi="Times New Roman" w:cs="Times New Roman"/>
          <w:sz w:val="24"/>
          <w:szCs w:val="24"/>
        </w:rPr>
        <w:t xml:space="preserve">Заработная плата работников ДОО (без учета премий и иных стимулирующих выплат), устанавливаемая в соответствии с новой системой оплаты труда, не может быть меньше заработной платы (без учета премий и  иных стимулирующих выплат), выплачиваемой на основе ЕТС по оплате труда работников образовательных учреждений, при условии сохранения объема должностных обязанностей работника и выполнения им работ той же квалификации. </w:t>
      </w:r>
      <w:proofErr w:type="gramEnd"/>
    </w:p>
    <w:p w:rsidR="00C67FAE" w:rsidRPr="00C67FAE" w:rsidRDefault="00C67FAE" w:rsidP="00C67FAE">
      <w:pPr>
        <w:pStyle w:val="ConsPlusNormal"/>
        <w:widowControl/>
        <w:ind w:firstLine="539"/>
        <w:rPr>
          <w:rFonts w:ascii="Times New Roman" w:hAnsi="Times New Roman" w:cs="Times New Roman"/>
          <w:sz w:val="24"/>
          <w:szCs w:val="24"/>
        </w:rPr>
      </w:pPr>
      <w:proofErr w:type="gramStart"/>
      <w:r w:rsidRPr="00C67FAE">
        <w:rPr>
          <w:rFonts w:ascii="Times New Roman" w:hAnsi="Times New Roman" w:cs="Times New Roman"/>
          <w:sz w:val="24"/>
          <w:szCs w:val="24"/>
        </w:rPr>
        <w:t>В случае если заработная плата работника учреждения (за вычетом премии и стимулирующих выплат), устанавливаемая в соответствии с новой системой оплаты труда, окажется меньше заработной платы (за вычетом премий и стимулирующих выплат), выплачивается на основе ЕТС, при условии сохранения объема должностных обязанностей работника и выполнения им работ по той же квалификации, то указанному работнику выплачивается разница между названными заработными платами вплоть</w:t>
      </w:r>
      <w:proofErr w:type="gramEnd"/>
      <w:r w:rsidRPr="00C67FAE">
        <w:rPr>
          <w:rFonts w:ascii="Times New Roman" w:hAnsi="Times New Roman" w:cs="Times New Roman"/>
          <w:sz w:val="24"/>
          <w:szCs w:val="24"/>
        </w:rPr>
        <w:t xml:space="preserve"> до момента прекращения ее существования в пределах объема ассигнований, предусмотренных на выплату заработной платы ДОО.</w:t>
      </w:r>
    </w:p>
    <w:p w:rsidR="00C67FAE" w:rsidRPr="00C67FAE" w:rsidRDefault="00C67FAE" w:rsidP="00C67FAE">
      <w:pPr>
        <w:pStyle w:val="ConsPlusNormal"/>
        <w:widowControl/>
        <w:ind w:firstLine="539"/>
        <w:rPr>
          <w:rFonts w:ascii="Times New Roman" w:hAnsi="Times New Roman" w:cs="Times New Roman"/>
          <w:sz w:val="24"/>
          <w:szCs w:val="24"/>
        </w:rPr>
      </w:pPr>
      <w:r w:rsidRPr="00C67FAE">
        <w:rPr>
          <w:rFonts w:ascii="Times New Roman" w:hAnsi="Times New Roman" w:cs="Times New Roman"/>
          <w:sz w:val="24"/>
          <w:szCs w:val="24"/>
        </w:rPr>
        <w:t>1.6. Оплата труда работников ДОО,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67FAE" w:rsidRPr="00C67FAE" w:rsidRDefault="00C67FAE" w:rsidP="00C67FAE">
      <w:pPr>
        <w:pStyle w:val="ConsPlusNormal"/>
        <w:widowControl/>
        <w:ind w:firstLine="539"/>
        <w:rPr>
          <w:rFonts w:ascii="Times New Roman" w:hAnsi="Times New Roman" w:cs="Times New Roman"/>
          <w:sz w:val="24"/>
          <w:szCs w:val="24"/>
        </w:rPr>
      </w:pPr>
      <w:r w:rsidRPr="00C67FAE">
        <w:rPr>
          <w:rFonts w:ascii="Times New Roman" w:hAnsi="Times New Roman" w:cs="Times New Roman"/>
          <w:sz w:val="24"/>
          <w:szCs w:val="24"/>
        </w:rPr>
        <w:t>1.7. Обеспечение расходов на выплату заработной платы осуществляется в пределах ассигнований, предусмотренных на эти цели в бюджетной смете ДОО на соответствующий финансовый год.</w:t>
      </w:r>
    </w:p>
    <w:p w:rsidR="00C67FAE" w:rsidRPr="00C67FAE" w:rsidRDefault="00C67FAE" w:rsidP="00C67FAE">
      <w:pPr>
        <w:pStyle w:val="ConsPlusNormal"/>
        <w:widowControl/>
        <w:ind w:firstLine="0"/>
        <w:jc w:val="center"/>
        <w:rPr>
          <w:rFonts w:ascii="Times New Roman" w:hAnsi="Times New Roman" w:cs="Times New Roman"/>
          <w:b/>
          <w:sz w:val="24"/>
          <w:szCs w:val="24"/>
        </w:rPr>
      </w:pPr>
    </w:p>
    <w:p w:rsidR="00C67FAE" w:rsidRPr="00C67FAE" w:rsidRDefault="00C67FAE" w:rsidP="00C67FAE">
      <w:pPr>
        <w:pStyle w:val="1"/>
        <w:numPr>
          <w:ilvl w:val="0"/>
          <w:numId w:val="0"/>
        </w:numPr>
        <w:ind w:firstLine="539"/>
        <w:rPr>
          <w:bCs w:val="0"/>
          <w:sz w:val="24"/>
          <w:szCs w:val="24"/>
        </w:rPr>
      </w:pPr>
      <w:r w:rsidRPr="00C67FAE">
        <w:rPr>
          <w:bCs w:val="0"/>
          <w:sz w:val="24"/>
          <w:szCs w:val="24"/>
        </w:rPr>
        <w:t>2.Нормы рабочего времени, нормы педагогической нагрузки и порядок ее распределения в ДОО</w:t>
      </w:r>
    </w:p>
    <w:p w:rsidR="00C67FAE" w:rsidRPr="00C67FAE" w:rsidRDefault="00C67FAE" w:rsidP="00C67FAE">
      <w:pPr>
        <w:shd w:val="clear" w:color="auto" w:fill="FFFFFF"/>
        <w:ind w:firstLine="539"/>
        <w:jc w:val="both"/>
        <w:rPr>
          <w:rFonts w:ascii="Times New Roman" w:hAnsi="Times New Roman" w:cs="Times New Roman"/>
          <w:color w:val="000000"/>
        </w:rPr>
      </w:pPr>
    </w:p>
    <w:p w:rsidR="00C67FAE" w:rsidRPr="00C67FAE" w:rsidRDefault="00C67FAE" w:rsidP="00C67FAE">
      <w:pPr>
        <w:shd w:val="clear" w:color="auto" w:fill="FFFFFF"/>
        <w:ind w:firstLine="539"/>
        <w:rPr>
          <w:rFonts w:ascii="Times New Roman" w:hAnsi="Times New Roman" w:cs="Times New Roman"/>
        </w:rPr>
      </w:pPr>
      <w:r w:rsidRPr="00C67FAE">
        <w:rPr>
          <w:rFonts w:ascii="Times New Roman" w:hAnsi="Times New Roman" w:cs="Times New Roman"/>
          <w:color w:val="000000"/>
        </w:rPr>
        <w:t xml:space="preserve">2.1. </w:t>
      </w:r>
      <w:r w:rsidRPr="00C67FAE">
        <w:rPr>
          <w:rFonts w:ascii="Times New Roman" w:hAnsi="Times New Roman" w:cs="Times New Roman"/>
        </w:rPr>
        <w:t xml:space="preserve">Продолжительность рабочего времени (норма часов педагогической работы за ставку заработной платы) устанавливается в соответствии с Постановлением Правительства Российской Федерации от </w:t>
      </w:r>
      <w:smartTag w:uri="urn:schemas-microsoft-com:office:smarttags" w:element="date">
        <w:smartTagPr>
          <w:attr w:name="ls" w:val="trans"/>
          <w:attr w:name="Month" w:val="04"/>
          <w:attr w:name="Day" w:val="03"/>
          <w:attr w:name="Year" w:val="2003"/>
        </w:smartTagPr>
        <w:r w:rsidRPr="00C67FAE">
          <w:rPr>
            <w:rFonts w:ascii="Times New Roman" w:hAnsi="Times New Roman" w:cs="Times New Roman"/>
          </w:rPr>
          <w:t>03.04.2003</w:t>
        </w:r>
      </w:smartTag>
      <w:r w:rsidRPr="00C67FAE">
        <w:rPr>
          <w:rFonts w:ascii="Times New Roman" w:hAnsi="Times New Roman" w:cs="Times New Roman"/>
        </w:rPr>
        <w:t xml:space="preserve"> N 191 "О продолжительности рабочего времени (норме часов педагогической работы за ставку заработной платы) педагогических работников".</w:t>
      </w:r>
    </w:p>
    <w:p w:rsidR="00C67FAE" w:rsidRPr="00C67FAE" w:rsidRDefault="00C67FAE" w:rsidP="00C67FAE">
      <w:pPr>
        <w:shd w:val="clear" w:color="auto" w:fill="FFFFFF"/>
        <w:ind w:firstLine="540"/>
        <w:rPr>
          <w:rFonts w:ascii="Times New Roman" w:hAnsi="Times New Roman" w:cs="Times New Roman"/>
        </w:rPr>
      </w:pPr>
      <w:r w:rsidRPr="00C67FAE">
        <w:rPr>
          <w:rFonts w:ascii="Times New Roman" w:hAnsi="Times New Roman" w:cs="Times New Roman"/>
          <w:color w:val="000000"/>
        </w:rPr>
        <w:t xml:space="preserve">2.2. Объем нагрузки педагогических работников устанавливается исходя из количества групп, обеспеченности кадрами, других конкретных условий </w:t>
      </w:r>
      <w:proofErr w:type="gramStart"/>
      <w:r w:rsidRPr="00C67FAE">
        <w:rPr>
          <w:rFonts w:ascii="Times New Roman" w:hAnsi="Times New Roman" w:cs="Times New Roman"/>
          <w:color w:val="000000"/>
        </w:rPr>
        <w:t>в</w:t>
      </w:r>
      <w:proofErr w:type="gramEnd"/>
      <w:r w:rsidRPr="00C67FAE">
        <w:rPr>
          <w:rFonts w:ascii="Times New Roman" w:hAnsi="Times New Roman" w:cs="Times New Roman"/>
          <w:color w:val="000000"/>
        </w:rPr>
        <w:t xml:space="preserve"> данной ДОО.</w:t>
      </w:r>
    </w:p>
    <w:p w:rsidR="00C67FAE" w:rsidRPr="00C67FAE" w:rsidRDefault="00C67FAE" w:rsidP="00C67FAE">
      <w:pPr>
        <w:shd w:val="clear" w:color="auto" w:fill="FFFFFF"/>
        <w:ind w:firstLine="708"/>
        <w:jc w:val="both"/>
        <w:rPr>
          <w:rFonts w:ascii="Times New Roman" w:hAnsi="Times New Roman" w:cs="Times New Roman"/>
          <w:color w:val="000000"/>
        </w:rPr>
      </w:pPr>
      <w:r w:rsidRPr="00C67FAE">
        <w:rPr>
          <w:rFonts w:ascii="Times New Roman" w:hAnsi="Times New Roman" w:cs="Times New Roman"/>
          <w:color w:val="000000"/>
        </w:rPr>
        <w:lastRenderedPageBreak/>
        <w:t>Нагрузка педагогических работников, на новый календарный год устанавливается руководителем образовательного учреждения с учетом мнения выборного профсоюзного органа. Эта работа завершается до окончания года и ухода работников в отпуск, в целях определения ее объема на новый год, а также для соблюдения установленного срока предупреждения работников о возможном уменьшении, увеличении педагогической нагрузки в случае изменения количества групп или количества часов по учебному плану.</w:t>
      </w:r>
    </w:p>
    <w:p w:rsidR="00C67FAE" w:rsidRPr="00C67FAE" w:rsidRDefault="00C67FAE" w:rsidP="00C67FAE">
      <w:pPr>
        <w:shd w:val="clear" w:color="auto" w:fill="FFFFFF"/>
        <w:ind w:firstLine="708"/>
        <w:rPr>
          <w:rFonts w:ascii="Times New Roman" w:hAnsi="Times New Roman" w:cs="Times New Roman"/>
          <w:color w:val="000000"/>
        </w:rPr>
      </w:pPr>
      <w:r w:rsidRPr="00C67FAE">
        <w:rPr>
          <w:rFonts w:ascii="Times New Roman" w:hAnsi="Times New Roman" w:cs="Times New Roman"/>
          <w:color w:val="000000"/>
        </w:rPr>
        <w:t xml:space="preserve">При установлении нагрузки на новый календарный год педагогическим работникам, воспитателям для которых ДОО является местом основной работы, сохраняется, как правило, ее объем. </w:t>
      </w:r>
    </w:p>
    <w:p w:rsidR="00C67FAE" w:rsidRPr="00C67FAE" w:rsidRDefault="00C67FAE" w:rsidP="00C67FAE">
      <w:pPr>
        <w:shd w:val="clear" w:color="auto" w:fill="FFFFFF"/>
        <w:ind w:firstLine="708"/>
        <w:jc w:val="both"/>
        <w:rPr>
          <w:rFonts w:ascii="Times New Roman" w:hAnsi="Times New Roman" w:cs="Times New Roman"/>
          <w:color w:val="000000"/>
        </w:rPr>
      </w:pPr>
      <w:proofErr w:type="gramStart"/>
      <w:r w:rsidRPr="00C67FAE">
        <w:rPr>
          <w:rFonts w:ascii="Times New Roman" w:hAnsi="Times New Roman" w:cs="Times New Roman"/>
          <w:color w:val="000000"/>
        </w:rPr>
        <w:t>Объем нагрузки, установленный педагогическим работникам на 1 января не может</w:t>
      </w:r>
      <w:proofErr w:type="gramEnd"/>
      <w:r w:rsidRPr="00C67FAE">
        <w:rPr>
          <w:rFonts w:ascii="Times New Roman" w:hAnsi="Times New Roman" w:cs="Times New Roman"/>
          <w:color w:val="000000"/>
        </w:rPr>
        <w:t xml:space="preserve"> быть уменьшен по инициативе работодателя в текущем учебном, календарном году, а также при установлении ее на следующий учебный, календарный год, за исключением случаев сокращения количества групп. </w:t>
      </w:r>
    </w:p>
    <w:p w:rsidR="00C67FAE" w:rsidRPr="00C67FAE" w:rsidRDefault="00C67FAE" w:rsidP="00C67FAE">
      <w:pPr>
        <w:shd w:val="clear" w:color="auto" w:fill="FFFFFF"/>
        <w:ind w:firstLine="708"/>
        <w:rPr>
          <w:rFonts w:ascii="Times New Roman" w:hAnsi="Times New Roman" w:cs="Times New Roman"/>
          <w:color w:val="000000"/>
        </w:rPr>
      </w:pPr>
      <w:r w:rsidRPr="00C67FAE">
        <w:rPr>
          <w:rFonts w:ascii="Times New Roman" w:hAnsi="Times New Roman" w:cs="Times New Roman"/>
          <w:color w:val="000000"/>
        </w:rPr>
        <w:t>Объем нагрузки педагогических работников, воспитателей выше или ниже установленной нормы часов за ставку заработной платы устанавливается только с их письменного согласия.</w:t>
      </w:r>
    </w:p>
    <w:p w:rsidR="00C67FAE" w:rsidRPr="00C67FAE" w:rsidRDefault="00C67FAE" w:rsidP="00C67FAE">
      <w:pPr>
        <w:shd w:val="clear" w:color="auto" w:fill="FFFFFF"/>
        <w:ind w:firstLine="709"/>
        <w:jc w:val="both"/>
        <w:rPr>
          <w:rFonts w:ascii="Times New Roman" w:hAnsi="Times New Roman" w:cs="Times New Roman"/>
        </w:rPr>
      </w:pPr>
      <w:r w:rsidRPr="00C67FAE">
        <w:rPr>
          <w:rFonts w:ascii="Times New Roman" w:hAnsi="Times New Roman" w:cs="Times New Roman"/>
          <w:color w:val="000000"/>
        </w:rPr>
        <w:t>Предоставление работы лицам, выполняющим ее помимо основной работы в ДОО (включая руководителей), а также педагогическим, руководящим и иным работникам других образовательных учреждений, работникам организаций, осуществляется с учетом мнения выборного профсоюзного органа и при условии, что специалисты, воспитатели, для которых образовательное учреждение является местом основной работы, обеспечены работой по своей специальности в объеме не менее</w:t>
      </w:r>
      <w:proofErr w:type="gramStart"/>
      <w:r w:rsidRPr="00C67FAE">
        <w:rPr>
          <w:rFonts w:ascii="Times New Roman" w:hAnsi="Times New Roman" w:cs="Times New Roman"/>
          <w:color w:val="000000"/>
        </w:rPr>
        <w:t>,</w:t>
      </w:r>
      <w:proofErr w:type="gramEnd"/>
      <w:r w:rsidRPr="00C67FAE">
        <w:rPr>
          <w:rFonts w:ascii="Times New Roman" w:hAnsi="Times New Roman" w:cs="Times New Roman"/>
          <w:color w:val="000000"/>
        </w:rPr>
        <w:t xml:space="preserve"> чем на ставку заработной платы.</w:t>
      </w:r>
    </w:p>
    <w:p w:rsidR="00C67FAE" w:rsidRPr="00C67FAE" w:rsidRDefault="00C67FAE" w:rsidP="00C67FAE">
      <w:pPr>
        <w:shd w:val="clear" w:color="auto" w:fill="FFFFFF"/>
        <w:ind w:firstLine="708"/>
        <w:jc w:val="both"/>
        <w:rPr>
          <w:rFonts w:ascii="Times New Roman" w:hAnsi="Times New Roman" w:cs="Times New Roman"/>
          <w:b/>
          <w:highlight w:val="red"/>
        </w:rPr>
      </w:pPr>
    </w:p>
    <w:p w:rsidR="00C67FAE" w:rsidRPr="00C67FAE" w:rsidRDefault="00C67FAE" w:rsidP="00C67FAE">
      <w:pPr>
        <w:pStyle w:val="1"/>
        <w:numPr>
          <w:ilvl w:val="0"/>
          <w:numId w:val="0"/>
        </w:numPr>
        <w:ind w:firstLine="540"/>
        <w:rPr>
          <w:bCs w:val="0"/>
          <w:sz w:val="24"/>
          <w:szCs w:val="24"/>
        </w:rPr>
      </w:pPr>
      <w:r w:rsidRPr="00C67FAE">
        <w:rPr>
          <w:sz w:val="24"/>
          <w:szCs w:val="24"/>
        </w:rPr>
        <w:t>3.</w:t>
      </w:r>
      <w:r w:rsidRPr="00C67FAE">
        <w:rPr>
          <w:b w:val="0"/>
          <w:sz w:val="24"/>
          <w:szCs w:val="24"/>
        </w:rPr>
        <w:t xml:space="preserve"> </w:t>
      </w:r>
      <w:r w:rsidRPr="00C67FAE">
        <w:rPr>
          <w:sz w:val="24"/>
          <w:szCs w:val="24"/>
        </w:rPr>
        <w:t>Должностные оклады</w:t>
      </w:r>
    </w:p>
    <w:p w:rsidR="00C67FAE" w:rsidRPr="00C67FAE" w:rsidRDefault="00C67FAE" w:rsidP="00C67FAE">
      <w:pPr>
        <w:ind w:firstLine="709"/>
        <w:rPr>
          <w:rFonts w:ascii="Times New Roman" w:hAnsi="Times New Roman" w:cs="Times New Roman"/>
        </w:rPr>
      </w:pPr>
      <w:r w:rsidRPr="00C67FAE">
        <w:rPr>
          <w:rFonts w:ascii="Times New Roman" w:hAnsi="Times New Roman" w:cs="Times New Roman"/>
        </w:rPr>
        <w:t>3.1. Заместителю руководителя, должностной оклад устанавливается в размере на 10% ниже должностного оклада руководителя ДОО,</w:t>
      </w:r>
      <w:r w:rsidRPr="00C67FAE">
        <w:rPr>
          <w:rFonts w:ascii="Times New Roman" w:hAnsi="Times New Roman" w:cs="Times New Roman"/>
          <w:b/>
        </w:rPr>
        <w:t xml:space="preserve"> </w:t>
      </w:r>
      <w:r w:rsidRPr="00C67FAE">
        <w:rPr>
          <w:rFonts w:ascii="Times New Roman" w:hAnsi="Times New Roman" w:cs="Times New Roman"/>
        </w:rPr>
        <w:t xml:space="preserve">главному бухгалтеру ДОО должностной оклад устанавливается в размере на 10% ниже должностного оклада руководителя ДОО.  </w:t>
      </w:r>
    </w:p>
    <w:p w:rsidR="00C67FAE" w:rsidRPr="00C67FAE" w:rsidRDefault="00C67FAE" w:rsidP="00C67FAE">
      <w:pPr>
        <w:ind w:firstLine="708"/>
        <w:rPr>
          <w:rFonts w:ascii="Times New Roman" w:hAnsi="Times New Roman" w:cs="Times New Roman"/>
        </w:rPr>
      </w:pPr>
      <w:r w:rsidRPr="00C67FAE">
        <w:rPr>
          <w:rFonts w:ascii="Times New Roman" w:hAnsi="Times New Roman" w:cs="Times New Roman"/>
        </w:rPr>
        <w:t xml:space="preserve">3.2. </w:t>
      </w:r>
      <w:proofErr w:type="gramStart"/>
      <w:r w:rsidRPr="00C67FAE">
        <w:rPr>
          <w:rFonts w:ascii="Times New Roman" w:hAnsi="Times New Roman" w:cs="Times New Roman"/>
        </w:rPr>
        <w:t>Работникам ДОО, занимающим должности, относящиеся к профессиональным квалификационным группам (далее – ПКГ) должностей работников образования,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к ПКГ общеотраслевых должностей руководителей, специалистов и служащих,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w:t>
      </w:r>
      <w:proofErr w:type="gramEnd"/>
      <w:r w:rsidRPr="00C67FAE">
        <w:rPr>
          <w:rFonts w:ascii="Times New Roman" w:hAnsi="Times New Roman" w:cs="Times New Roman"/>
        </w:rPr>
        <w:t xml:space="preserve"> должностей руководителей, специалистов и служащих», общеотраслевым профессиям рабочих, утвержденных приказом Министерства здравоохранения и социального развития Российской Федерации от </w:t>
      </w:r>
      <w:smartTag w:uri="urn:schemas-microsoft-com:office:smarttags" w:element="date">
        <w:smartTagPr>
          <w:attr w:name="ls" w:val="trans"/>
          <w:attr w:name="Month" w:val="05"/>
          <w:attr w:name="Day" w:val="29"/>
          <w:attr w:name="Year" w:val="2008"/>
        </w:smartTagPr>
        <w:r w:rsidRPr="00C67FAE">
          <w:rPr>
            <w:rFonts w:ascii="Times New Roman" w:hAnsi="Times New Roman" w:cs="Times New Roman"/>
          </w:rPr>
          <w:t>29.05.2008</w:t>
        </w:r>
      </w:smartTag>
      <w:r w:rsidRPr="00C67FAE">
        <w:rPr>
          <w:rFonts w:ascii="Times New Roman" w:hAnsi="Times New Roman" w:cs="Times New Roman"/>
        </w:rPr>
        <w:t xml:space="preserve"> № 248н «Об утверждении профессиональных квалификационных групп общеотраслевых профессий рабочих» размеры должностных окладов утверждаются главой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 </w:t>
      </w:r>
    </w:p>
    <w:p w:rsidR="00C67FAE" w:rsidRPr="00C67FAE" w:rsidRDefault="00C67FAE" w:rsidP="00C67FAE">
      <w:pPr>
        <w:pStyle w:val="31"/>
        <w:ind w:firstLine="709"/>
        <w:jc w:val="left"/>
        <w:rPr>
          <w:sz w:val="24"/>
          <w:szCs w:val="24"/>
        </w:rPr>
      </w:pPr>
      <w:r w:rsidRPr="00C67FAE">
        <w:rPr>
          <w:sz w:val="24"/>
          <w:szCs w:val="24"/>
        </w:rPr>
        <w:t>3.3. Размер должностного оклада конкретному работнику по соответствующему уровню ПКГ устанавливается руководителем ДОО, с учетом дифференциации типовых должностей, включенных в штатное расписание ДОО; указанные должности должны соответствовать целям ДОО и требованиям ЕТКС работ и профессий рабочих, ЕТКС должностей руководителей, специалистов и служащих.</w:t>
      </w:r>
    </w:p>
    <w:p w:rsidR="00C67FAE" w:rsidRPr="00C67FAE" w:rsidRDefault="00C67FAE" w:rsidP="00C67FAE">
      <w:pPr>
        <w:pStyle w:val="31"/>
        <w:ind w:firstLine="709"/>
        <w:jc w:val="left"/>
        <w:rPr>
          <w:sz w:val="24"/>
          <w:szCs w:val="24"/>
        </w:rPr>
      </w:pPr>
      <w:r w:rsidRPr="00C67FAE">
        <w:rPr>
          <w:sz w:val="24"/>
          <w:szCs w:val="24"/>
        </w:rPr>
        <w:lastRenderedPageBreak/>
        <w:t xml:space="preserve">3.4. </w:t>
      </w:r>
      <w:proofErr w:type="gramStart"/>
      <w:r w:rsidRPr="00C67FAE">
        <w:rPr>
          <w:sz w:val="24"/>
          <w:szCs w:val="24"/>
        </w:rPr>
        <w:t>Работникам ДОО в соответствии с коллективным договором, локальными актами ДОО для оплаты труда может быть установлена часовая ставка, определённая не ниже размера минимальной часовой ставки оплаты труда, рассчитанной исходя из соответствующего должностного оклада, установленного работнику по соответствующему квалификационному уровню ПКГ, установленному работнику в соответствии с настоящим Положением, и среднемесячного количества рабочих часов в текущем году.</w:t>
      </w:r>
      <w:proofErr w:type="gramEnd"/>
    </w:p>
    <w:p w:rsidR="00C67FAE" w:rsidRPr="00C67FAE" w:rsidRDefault="00C67FAE" w:rsidP="00C67FAE">
      <w:pPr>
        <w:pStyle w:val="31"/>
        <w:ind w:firstLine="709"/>
        <w:jc w:val="left"/>
        <w:rPr>
          <w:sz w:val="24"/>
          <w:szCs w:val="24"/>
        </w:rPr>
      </w:pPr>
      <w:r w:rsidRPr="00C67FAE">
        <w:rPr>
          <w:sz w:val="24"/>
          <w:szCs w:val="24"/>
        </w:rPr>
        <w:t>Руководитель ДОО утверждает конкретный перечень профессий, по которым может быть установлена почасовая оплата труда, и устанавливает по согласованию с Учредителем размер часовой ставки конкретному работнику в зависимости от определённой среднемесячной продолжительности рабочего времени и соответствующего должностного оклада по уровню ПКГ.</w:t>
      </w:r>
    </w:p>
    <w:p w:rsidR="00C67FAE" w:rsidRPr="00C67FAE" w:rsidRDefault="00C67FAE" w:rsidP="00C67FAE">
      <w:pPr>
        <w:pStyle w:val="21"/>
        <w:ind w:firstLine="0"/>
        <w:rPr>
          <w:b/>
          <w:sz w:val="24"/>
          <w:szCs w:val="24"/>
        </w:rPr>
      </w:pPr>
    </w:p>
    <w:p w:rsidR="00C67FAE" w:rsidRPr="00C67FAE" w:rsidRDefault="00C67FAE" w:rsidP="00C67FAE">
      <w:pPr>
        <w:pStyle w:val="21"/>
        <w:jc w:val="center"/>
        <w:rPr>
          <w:b/>
          <w:sz w:val="24"/>
          <w:szCs w:val="24"/>
        </w:rPr>
      </w:pPr>
      <w:r w:rsidRPr="00C67FAE">
        <w:rPr>
          <w:b/>
          <w:sz w:val="24"/>
          <w:szCs w:val="24"/>
        </w:rPr>
        <w:t>4. Компенсационные выплаты</w:t>
      </w:r>
    </w:p>
    <w:p w:rsidR="00C67FAE" w:rsidRPr="00C67FAE" w:rsidRDefault="00C67FAE" w:rsidP="00C67FAE">
      <w:pPr>
        <w:pStyle w:val="21"/>
        <w:jc w:val="left"/>
        <w:rPr>
          <w:sz w:val="24"/>
          <w:szCs w:val="24"/>
        </w:rPr>
      </w:pPr>
      <w:r w:rsidRPr="00C67FAE">
        <w:rPr>
          <w:sz w:val="24"/>
          <w:szCs w:val="24"/>
        </w:rPr>
        <w:t>4.1.Работникам ДОО в соответствии с трудовым законодательством и иными нормативно-правовыми актами, содержащими нормы трудового права, устанавливаются следующие компенсационные выплаты:</w:t>
      </w:r>
    </w:p>
    <w:p w:rsidR="00C67FAE" w:rsidRPr="00C67FAE" w:rsidRDefault="00C67FAE" w:rsidP="00C67FAE">
      <w:pPr>
        <w:pStyle w:val="21"/>
        <w:jc w:val="left"/>
        <w:rPr>
          <w:sz w:val="24"/>
          <w:szCs w:val="24"/>
        </w:rPr>
      </w:pPr>
      <w:r w:rsidRPr="00C67FAE">
        <w:rPr>
          <w:sz w:val="24"/>
          <w:szCs w:val="24"/>
        </w:rPr>
        <w:t>1) выплаты работникам, занятым на тяжелых работах, работах с вредными и/или опасными условиями труда;</w:t>
      </w:r>
    </w:p>
    <w:p w:rsidR="00C67FAE" w:rsidRPr="00C67FAE" w:rsidRDefault="00C67FAE" w:rsidP="00C67FAE">
      <w:pPr>
        <w:pStyle w:val="21"/>
        <w:jc w:val="left"/>
        <w:rPr>
          <w:sz w:val="24"/>
          <w:szCs w:val="24"/>
        </w:rPr>
      </w:pPr>
      <w:r w:rsidRPr="00C67FAE">
        <w:rPr>
          <w:sz w:val="24"/>
          <w:szCs w:val="24"/>
        </w:rPr>
        <w:t>2) доплата за работу в ночное время;</w:t>
      </w:r>
    </w:p>
    <w:p w:rsidR="00C67FAE" w:rsidRPr="00C67FAE" w:rsidRDefault="00C67FAE" w:rsidP="00C67FAE">
      <w:pPr>
        <w:pStyle w:val="21"/>
        <w:jc w:val="left"/>
        <w:rPr>
          <w:sz w:val="24"/>
          <w:szCs w:val="24"/>
        </w:rPr>
      </w:pPr>
      <w:r w:rsidRPr="00C67FAE">
        <w:rPr>
          <w:sz w:val="24"/>
          <w:szCs w:val="24"/>
        </w:rPr>
        <w:t>3) доплата за совмещение профессий (должностей);</w:t>
      </w:r>
    </w:p>
    <w:p w:rsidR="00C67FAE" w:rsidRPr="00C67FAE" w:rsidRDefault="00C67FAE" w:rsidP="00C67FAE">
      <w:pPr>
        <w:pStyle w:val="21"/>
        <w:jc w:val="left"/>
        <w:rPr>
          <w:sz w:val="24"/>
          <w:szCs w:val="24"/>
        </w:rPr>
      </w:pPr>
      <w:r w:rsidRPr="00C67FAE">
        <w:rPr>
          <w:sz w:val="24"/>
          <w:szCs w:val="24"/>
        </w:rPr>
        <w:t>4) доплата за расширение зон обслуживания;</w:t>
      </w:r>
    </w:p>
    <w:p w:rsidR="00C67FAE" w:rsidRPr="00C67FAE" w:rsidRDefault="00C67FAE" w:rsidP="00C67FAE">
      <w:pPr>
        <w:pStyle w:val="21"/>
        <w:jc w:val="left"/>
        <w:rPr>
          <w:sz w:val="24"/>
          <w:szCs w:val="24"/>
        </w:rPr>
      </w:pPr>
      <w:r w:rsidRPr="00C67FAE">
        <w:rPr>
          <w:sz w:val="24"/>
          <w:szCs w:val="24"/>
        </w:rPr>
        <w:t>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C67FAE" w:rsidRPr="00C67FAE" w:rsidRDefault="00C67FAE" w:rsidP="00C67FAE">
      <w:pPr>
        <w:pStyle w:val="21"/>
        <w:jc w:val="left"/>
        <w:rPr>
          <w:sz w:val="24"/>
          <w:szCs w:val="24"/>
        </w:rPr>
      </w:pPr>
      <w:r w:rsidRPr="00C67FAE">
        <w:rPr>
          <w:sz w:val="24"/>
          <w:szCs w:val="24"/>
        </w:rPr>
        <w:t>6) повышенная оплата за работу в выходные и нерабочие праздничные дни;</w:t>
      </w:r>
    </w:p>
    <w:p w:rsidR="00C67FAE" w:rsidRPr="00C67FAE" w:rsidRDefault="00C67FAE" w:rsidP="00C67FAE">
      <w:pPr>
        <w:pStyle w:val="21"/>
        <w:jc w:val="left"/>
        <w:rPr>
          <w:sz w:val="24"/>
          <w:szCs w:val="24"/>
        </w:rPr>
      </w:pPr>
      <w:r w:rsidRPr="00C67FAE">
        <w:rPr>
          <w:sz w:val="24"/>
          <w:szCs w:val="24"/>
        </w:rPr>
        <w:t xml:space="preserve">7) повышенная оплата сверхурочной работы; </w:t>
      </w:r>
    </w:p>
    <w:p w:rsidR="00C67FAE" w:rsidRPr="00C67FAE" w:rsidRDefault="00C67FAE" w:rsidP="00C67FAE">
      <w:pPr>
        <w:pStyle w:val="21"/>
        <w:jc w:val="left"/>
        <w:rPr>
          <w:sz w:val="24"/>
          <w:szCs w:val="24"/>
        </w:rPr>
      </w:pPr>
      <w:r w:rsidRPr="00C67FAE">
        <w:rPr>
          <w:sz w:val="24"/>
          <w:szCs w:val="24"/>
        </w:rPr>
        <w:t>8) выплаты за работу в местностях с особыми климатическими условиями;</w:t>
      </w:r>
    </w:p>
    <w:p w:rsidR="00C67FAE" w:rsidRPr="00C67FAE" w:rsidRDefault="00C67FAE" w:rsidP="00C67FAE">
      <w:pPr>
        <w:pStyle w:val="21"/>
        <w:jc w:val="left"/>
        <w:rPr>
          <w:sz w:val="24"/>
          <w:szCs w:val="24"/>
        </w:rPr>
      </w:pPr>
      <w:r w:rsidRPr="00C67FAE">
        <w:rPr>
          <w:sz w:val="24"/>
          <w:szCs w:val="24"/>
        </w:rPr>
        <w:t>9)доплата за работу в учреждении, расположенном в сельской местности.</w:t>
      </w:r>
    </w:p>
    <w:p w:rsidR="00C67FAE" w:rsidRPr="00C67FAE" w:rsidRDefault="00C67FAE" w:rsidP="00C67FAE">
      <w:pPr>
        <w:pStyle w:val="ConsPlusNormal"/>
        <w:widowControl/>
        <w:ind w:firstLine="540"/>
        <w:rPr>
          <w:rFonts w:ascii="Times New Roman" w:hAnsi="Times New Roman" w:cs="Times New Roman"/>
          <w:sz w:val="24"/>
          <w:szCs w:val="24"/>
        </w:rPr>
      </w:pPr>
      <w:r w:rsidRPr="00C67FAE">
        <w:rPr>
          <w:rFonts w:ascii="Times New Roman" w:hAnsi="Times New Roman" w:cs="Times New Roman"/>
          <w:sz w:val="24"/>
          <w:szCs w:val="24"/>
        </w:rPr>
        <w:t xml:space="preserve">4.2. </w:t>
      </w:r>
      <w:proofErr w:type="gramStart"/>
      <w:r w:rsidRPr="00C67FAE">
        <w:rPr>
          <w:rFonts w:ascii="Times New Roman" w:hAnsi="Times New Roman" w:cs="Times New Roman"/>
          <w:sz w:val="24"/>
          <w:szCs w:val="24"/>
        </w:rPr>
        <w:t>Руководителю ДОО при разработке проектов локальных нормативных актов учреждения, коллективного договора, а также трудовых договоров рекомендуется предусматривать выплаты работникам, занятым на работах с вредными и (или) опасными условиями труда, в размере не более 5% оклада (должностного оклада) работника в зависимости от класса (подкласса) условий труда по результатам специальной оценки условий труда, если иной размер указанной выплаты не должен быть установлен</w:t>
      </w:r>
      <w:proofErr w:type="gramEnd"/>
      <w:r w:rsidRPr="00C67FAE">
        <w:rPr>
          <w:rFonts w:ascii="Times New Roman" w:hAnsi="Times New Roman" w:cs="Times New Roman"/>
          <w:sz w:val="24"/>
          <w:szCs w:val="24"/>
        </w:rPr>
        <w:t xml:space="preserve"> трудовым законодательством и иными нормативными правовыми актами, содержащими нормы трудового права.</w:t>
      </w:r>
    </w:p>
    <w:p w:rsidR="00C67FAE" w:rsidRPr="00C67FAE" w:rsidRDefault="00C67FAE" w:rsidP="00C67FAE">
      <w:pPr>
        <w:pStyle w:val="ConsPlusNormal"/>
        <w:widowControl/>
        <w:ind w:firstLine="708"/>
        <w:rPr>
          <w:rFonts w:ascii="Times New Roman" w:hAnsi="Times New Roman" w:cs="Times New Roman"/>
        </w:rPr>
      </w:pPr>
      <w:r w:rsidRPr="00C67FAE">
        <w:rPr>
          <w:rFonts w:ascii="Times New Roman" w:hAnsi="Times New Roman" w:cs="Times New Roman"/>
          <w:sz w:val="24"/>
          <w:szCs w:val="24"/>
        </w:rPr>
        <w:t xml:space="preserve">4.3. </w:t>
      </w:r>
      <w:proofErr w:type="gramStart"/>
      <w:r w:rsidRPr="00C67FAE">
        <w:rPr>
          <w:rFonts w:ascii="Times New Roman" w:hAnsi="Times New Roman" w:cs="Times New Roman"/>
          <w:sz w:val="24"/>
          <w:szCs w:val="24"/>
        </w:rPr>
        <w:t>Если в соответствии с трудовым законодательством и иными нормативными правовыми актами, содержащими нормы трудового права, размер выплачиваемой работнику доплаты за работу в ночное время не должен быть установлен в ином размере, руководителю ДОО при разработке проектов локальных нормативных актов учреждения, коллективного договора, а также трудовых договоров рекомендуется предусматривать в них указанную доплату в размере 20% части должностного оклада за час</w:t>
      </w:r>
      <w:proofErr w:type="gramEnd"/>
      <w:r w:rsidRPr="00C67FAE">
        <w:rPr>
          <w:rFonts w:ascii="Times New Roman" w:hAnsi="Times New Roman" w:cs="Times New Roman"/>
          <w:sz w:val="24"/>
          <w:szCs w:val="24"/>
        </w:rPr>
        <w:t xml:space="preserve"> работы работника в ночное время.</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 xml:space="preserve">4.4. </w:t>
      </w:r>
      <w:r w:rsidRPr="00C67FAE">
        <w:rPr>
          <w:rFonts w:ascii="Times New Roman" w:hAnsi="Times New Roman" w:cs="Times New Roman"/>
          <w:color w:val="000000"/>
        </w:rPr>
        <w:t xml:space="preserve">За работу в выходные дни </w:t>
      </w:r>
      <w:proofErr w:type="gramStart"/>
      <w:r w:rsidRPr="00C67FAE">
        <w:rPr>
          <w:rFonts w:ascii="Times New Roman" w:hAnsi="Times New Roman" w:cs="Times New Roman"/>
          <w:color w:val="000000"/>
        </w:rPr>
        <w:t>согласно режима</w:t>
      </w:r>
      <w:proofErr w:type="gramEnd"/>
      <w:r w:rsidRPr="00C67FAE">
        <w:rPr>
          <w:rFonts w:ascii="Times New Roman" w:hAnsi="Times New Roman" w:cs="Times New Roman"/>
          <w:color w:val="000000"/>
        </w:rPr>
        <w:t xml:space="preserve"> работы ДОО и нерабочие праздничные дни в случаях, предусмотренных законодательством, выплачивается повышенная оплата в следующих размерах:</w:t>
      </w:r>
    </w:p>
    <w:p w:rsidR="00C67FAE" w:rsidRPr="00C67FAE" w:rsidRDefault="00C67FAE" w:rsidP="00C67FAE">
      <w:pPr>
        <w:shd w:val="clear" w:color="auto" w:fill="FFFFFF"/>
        <w:tabs>
          <w:tab w:val="left" w:pos="1392"/>
        </w:tabs>
        <w:ind w:firstLine="709"/>
        <w:rPr>
          <w:rFonts w:ascii="Times New Roman" w:hAnsi="Times New Roman" w:cs="Times New Roman"/>
          <w:color w:val="000000"/>
        </w:rPr>
      </w:pPr>
      <w:proofErr w:type="gramStart"/>
      <w:r w:rsidRPr="00C67FAE">
        <w:rPr>
          <w:rFonts w:ascii="Times New Roman" w:hAnsi="Times New Roman" w:cs="Times New Roman"/>
          <w:color w:val="000000"/>
        </w:rPr>
        <w:t xml:space="preserve">работникам, получающим должностной оклад – в размере не менее одинарной дневной части должностного оклада (либо в размере среднедневного заработка, рассчитанного исходя из часовой ставки и фактической продолжительностью рабочего времени в выходные дни) сверх должностного оклада, если работа в выходной и нерабочий праздничный день производилась в </w:t>
      </w:r>
      <w:r w:rsidRPr="00C67FAE">
        <w:rPr>
          <w:rFonts w:ascii="Times New Roman" w:hAnsi="Times New Roman" w:cs="Times New Roman"/>
          <w:color w:val="000000"/>
        </w:rPr>
        <w:lastRenderedPageBreak/>
        <w:t>пределах месячной нормы рабочего времени, и в размере двойной дневной части должностного оклада (либо в двойном</w:t>
      </w:r>
      <w:proofErr w:type="gramEnd"/>
      <w:r w:rsidRPr="00C67FAE">
        <w:rPr>
          <w:rFonts w:ascii="Times New Roman" w:hAnsi="Times New Roman" w:cs="Times New Roman"/>
          <w:color w:val="000000"/>
        </w:rPr>
        <w:t xml:space="preserve"> </w:t>
      </w:r>
      <w:proofErr w:type="gramStart"/>
      <w:r w:rsidRPr="00C67FAE">
        <w:rPr>
          <w:rFonts w:ascii="Times New Roman" w:hAnsi="Times New Roman" w:cs="Times New Roman"/>
          <w:color w:val="000000"/>
        </w:rPr>
        <w:t>размере</w:t>
      </w:r>
      <w:proofErr w:type="gramEnd"/>
      <w:r w:rsidRPr="00C67FAE">
        <w:rPr>
          <w:rFonts w:ascii="Times New Roman" w:hAnsi="Times New Roman" w:cs="Times New Roman"/>
          <w:color w:val="000000"/>
        </w:rPr>
        <w:t xml:space="preserve"> среднедневного заработка, рассчитанного исходя из часовой ставки) сверх должностного оклада, если работа производилась сверх месячной нормы.</w:t>
      </w:r>
    </w:p>
    <w:p w:rsidR="00C67FAE" w:rsidRPr="00C67FAE" w:rsidRDefault="00C67FAE" w:rsidP="00C67FAE">
      <w:pPr>
        <w:shd w:val="clear" w:color="auto" w:fill="FFFFFF"/>
        <w:ind w:firstLine="540"/>
        <w:rPr>
          <w:rFonts w:ascii="Times New Roman" w:hAnsi="Times New Roman" w:cs="Times New Roman"/>
          <w:color w:val="000000"/>
        </w:rPr>
      </w:pPr>
      <w:r w:rsidRPr="00C67FAE">
        <w:rPr>
          <w:rFonts w:ascii="Times New Roman" w:hAnsi="Times New Roman" w:cs="Times New Roman"/>
          <w:color w:val="000000"/>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color w:val="000000"/>
        </w:rPr>
        <w:t xml:space="preserve">4.5. </w:t>
      </w:r>
      <w:r w:rsidRPr="00C67FAE">
        <w:rPr>
          <w:rFonts w:ascii="Times New Roman" w:hAnsi="Times New Roman" w:cs="Times New Roman"/>
        </w:rPr>
        <w:t xml:space="preserve">Повышенная оплата сверхурочной работы составляет за первые два часа работы не </w:t>
      </w:r>
      <w:proofErr w:type="gramStart"/>
      <w:r w:rsidRPr="00C67FAE">
        <w:rPr>
          <w:rFonts w:ascii="Times New Roman" w:hAnsi="Times New Roman" w:cs="Times New Roman"/>
        </w:rPr>
        <w:t>менее полуторного</w:t>
      </w:r>
      <w:proofErr w:type="gramEnd"/>
      <w:r w:rsidRPr="00C67FAE">
        <w:rPr>
          <w:rFonts w:ascii="Times New Roman" w:hAnsi="Times New Roman" w:cs="Times New Roman"/>
        </w:rPr>
        <w:t xml:space="preserve"> размера, за последующие часы - двойного размера в соответствии со статьей 152 Трудового кодекса Российской Федерации. Переработка рабочего времени вследствие неявки сменяющего работника, осуществляемая по инициативе работодателя за пределами рабочего времени, установленного графиками работ, является сверхурочной работой.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67FAE" w:rsidRPr="00C67FAE" w:rsidRDefault="00C67FAE" w:rsidP="00C67FAE">
      <w:pPr>
        <w:shd w:val="clear" w:color="auto" w:fill="FFFFFF"/>
        <w:ind w:firstLine="540"/>
        <w:rPr>
          <w:rFonts w:ascii="Times New Roman" w:hAnsi="Times New Roman" w:cs="Times New Roman"/>
        </w:rPr>
      </w:pPr>
      <w:r w:rsidRPr="00C67FAE">
        <w:rPr>
          <w:rFonts w:ascii="Times New Roman" w:hAnsi="Times New Roman" w:cs="Times New Roman"/>
          <w:color w:val="000000"/>
        </w:rPr>
        <w:t>4.6. За работу в р</w:t>
      </w:r>
      <w:r w:rsidRPr="00C67FAE">
        <w:rPr>
          <w:rFonts w:ascii="Times New Roman" w:hAnsi="Times New Roman" w:cs="Times New Roman"/>
        </w:rPr>
        <w:t>айонах с неблагоприятными природными климатическими условиями к заработной плате работников ДОО применяются:</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 районные коэффициенты;</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 процентные надбавки за стаж работы в районах Крайнего Севера и приравненных к ним местностям.</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Размеры доплат работникам ДОО устанавливаются в соответствии с трудовым законодательством и иными нормативными правовыми актами, содержащими нормы трудового права.</w:t>
      </w:r>
    </w:p>
    <w:p w:rsidR="00C67FAE" w:rsidRPr="00C67FAE" w:rsidRDefault="00C67FAE" w:rsidP="00C67FAE">
      <w:pPr>
        <w:shd w:val="clear" w:color="auto" w:fill="FFFFFF"/>
        <w:ind w:firstLine="680"/>
        <w:rPr>
          <w:rFonts w:ascii="Times New Roman" w:hAnsi="Times New Roman" w:cs="Times New Roman"/>
        </w:rPr>
      </w:pPr>
      <w:r w:rsidRPr="00C67FAE">
        <w:rPr>
          <w:rFonts w:ascii="Times New Roman" w:hAnsi="Times New Roman" w:cs="Times New Roman"/>
        </w:rPr>
        <w:t xml:space="preserve">4.7. Перечень должностей работников ДОО, которым устанавливается компенсационная выплата за работу в образовательном учреждении, расположенном в сельской местности и размеры указанных компенсационных выплат утверждаются главой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w:t>
      </w:r>
    </w:p>
    <w:p w:rsidR="00C67FAE" w:rsidRPr="00C67FAE" w:rsidRDefault="00C67FAE" w:rsidP="00C67FAE">
      <w:pPr>
        <w:shd w:val="clear" w:color="auto" w:fill="FFFFFF"/>
        <w:ind w:firstLine="680"/>
        <w:rPr>
          <w:rFonts w:ascii="Times New Roman" w:hAnsi="Times New Roman" w:cs="Times New Roman"/>
          <w:color w:val="000000"/>
        </w:rPr>
      </w:pPr>
      <w:r w:rsidRPr="00C67FAE">
        <w:rPr>
          <w:rFonts w:ascii="Times New Roman" w:hAnsi="Times New Roman" w:cs="Times New Roman"/>
        </w:rPr>
        <w:t xml:space="preserve">4.8.Размер компенсационной выплаты за работу в ДОО, расположенной в сельской местности, за один час работы устанавливается локальным нормативным актом, принимаемым с учётом мнения представительного органа работников, или коллективным договором в пределах диапазонов, утверждаемых главой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w:t>
      </w:r>
    </w:p>
    <w:p w:rsidR="00C67FAE" w:rsidRPr="00C67FAE" w:rsidRDefault="00C67FAE" w:rsidP="00C67FAE">
      <w:pPr>
        <w:pStyle w:val="ConsNormal"/>
        <w:widowControl/>
        <w:ind w:right="0" w:firstLine="680"/>
        <w:rPr>
          <w:rFonts w:ascii="Times New Roman" w:hAnsi="Times New Roman" w:cs="Times New Roman"/>
          <w:sz w:val="24"/>
          <w:szCs w:val="24"/>
        </w:rPr>
      </w:pPr>
      <w:r w:rsidRPr="00C67FAE">
        <w:rPr>
          <w:rFonts w:ascii="Times New Roman" w:hAnsi="Times New Roman" w:cs="Times New Roman"/>
          <w:sz w:val="24"/>
          <w:szCs w:val="24"/>
        </w:rPr>
        <w:t>4.9. Размер выплачиваемой работнику за календарный месяц компенсационной выплаты, указанной в подпунктах 9 пункта 4.1. настоящего Положения, определяется путём умножения размера компенсационных выплат за один час работы (исходя из установленной нормы часов) на фактически отработанное время.</w:t>
      </w:r>
    </w:p>
    <w:p w:rsidR="00C67FAE" w:rsidRPr="00C67FAE" w:rsidRDefault="00C67FAE" w:rsidP="00C67FAE">
      <w:pPr>
        <w:pStyle w:val="ConsNormal"/>
        <w:widowControl/>
        <w:ind w:right="0" w:firstLine="680"/>
        <w:rPr>
          <w:rFonts w:ascii="Times New Roman" w:hAnsi="Times New Roman" w:cs="Times New Roman"/>
          <w:sz w:val="24"/>
          <w:szCs w:val="24"/>
        </w:rPr>
      </w:pPr>
      <w:r w:rsidRPr="00C67FAE">
        <w:rPr>
          <w:rFonts w:ascii="Times New Roman" w:hAnsi="Times New Roman" w:cs="Times New Roman"/>
          <w:sz w:val="24"/>
          <w:szCs w:val="24"/>
        </w:rPr>
        <w:t>4.10. Должностной оклад и компенсационные выплаты, указанные в пункте 4.1. настоящего Положения, не образуют новый должностной оклад.</w:t>
      </w:r>
    </w:p>
    <w:p w:rsidR="00C67FAE" w:rsidRPr="00C67FAE" w:rsidRDefault="00C67FAE" w:rsidP="00C67FAE">
      <w:pPr>
        <w:pStyle w:val="ConsNormal"/>
        <w:widowControl/>
        <w:ind w:right="0" w:firstLine="680"/>
        <w:rPr>
          <w:rFonts w:ascii="Times New Roman" w:hAnsi="Times New Roman" w:cs="Times New Roman"/>
          <w:sz w:val="24"/>
          <w:szCs w:val="24"/>
        </w:rPr>
      </w:pPr>
      <w:r w:rsidRPr="00C67FAE">
        <w:rPr>
          <w:rFonts w:ascii="Times New Roman" w:hAnsi="Times New Roman" w:cs="Times New Roman"/>
          <w:sz w:val="24"/>
          <w:szCs w:val="24"/>
        </w:rPr>
        <w:t>4.11. Компенсационные выплаты, указанные в пункте 4.1. настоящего Положения, не учитываются при начислении стимулирующих и иных компенсационных выплат, за исключением начисления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C67FAE" w:rsidRPr="00C67FAE" w:rsidRDefault="00C67FAE" w:rsidP="00C67FAE">
      <w:pPr>
        <w:pStyle w:val="ConsPlusNormal"/>
        <w:widowControl/>
        <w:ind w:firstLine="0"/>
        <w:jc w:val="both"/>
        <w:rPr>
          <w:rFonts w:ascii="Times New Roman" w:hAnsi="Times New Roman" w:cs="Times New Roman"/>
          <w:sz w:val="24"/>
          <w:szCs w:val="24"/>
        </w:rPr>
      </w:pPr>
    </w:p>
    <w:p w:rsidR="00C67FAE" w:rsidRPr="00C67FAE" w:rsidRDefault="00C67FAE" w:rsidP="00C67FAE">
      <w:pPr>
        <w:pStyle w:val="ConsPlusNormal"/>
        <w:widowControl/>
        <w:ind w:firstLine="0"/>
        <w:jc w:val="center"/>
        <w:outlineLvl w:val="1"/>
        <w:rPr>
          <w:rFonts w:ascii="Times New Roman" w:hAnsi="Times New Roman" w:cs="Times New Roman"/>
          <w:b/>
          <w:sz w:val="24"/>
          <w:szCs w:val="24"/>
        </w:rPr>
      </w:pPr>
      <w:r w:rsidRPr="00C67FAE">
        <w:rPr>
          <w:rFonts w:ascii="Times New Roman" w:hAnsi="Times New Roman" w:cs="Times New Roman"/>
          <w:b/>
          <w:sz w:val="24"/>
          <w:szCs w:val="24"/>
        </w:rPr>
        <w:t>5. Стимулирующие выплаты</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5.1. Работнику МБДОУ «</w:t>
      </w:r>
      <w:proofErr w:type="spellStart"/>
      <w:r w:rsidRPr="00C67FAE">
        <w:rPr>
          <w:rFonts w:ascii="Times New Roman" w:hAnsi="Times New Roman" w:cs="Times New Roman"/>
        </w:rPr>
        <w:t>Чажемтовский</w:t>
      </w:r>
      <w:proofErr w:type="spellEnd"/>
      <w:r w:rsidRPr="00C67FAE">
        <w:rPr>
          <w:rFonts w:ascii="Times New Roman" w:hAnsi="Times New Roman" w:cs="Times New Roman"/>
        </w:rPr>
        <w:t xml:space="preserve"> детский сад», занимающему общеотраслевую должность руководителя, специалиста или служащего, устанавливается ежемесячная </w:t>
      </w:r>
      <w:r w:rsidRPr="00C67FAE">
        <w:rPr>
          <w:rFonts w:ascii="Times New Roman" w:hAnsi="Times New Roman" w:cs="Times New Roman"/>
        </w:rPr>
        <w:lastRenderedPageBreak/>
        <w:t>персональная надбавка стимулирующего характера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стажа работы в учреждении и других факторов в пределах обеспечения финансовыми средствами. Размеры и условия выплаты ежемесячной персональной надбавки стимулирующего характера утверждаются настоящим Положением и не могут превышать 6000 рублей.</w:t>
      </w:r>
    </w:p>
    <w:p w:rsidR="00C67FAE" w:rsidRPr="00C67FAE" w:rsidRDefault="00C67FAE" w:rsidP="00C67FAE">
      <w:pPr>
        <w:ind w:firstLine="720"/>
        <w:rPr>
          <w:rFonts w:ascii="Times New Roman" w:hAnsi="Times New Roman" w:cs="Times New Roman"/>
        </w:rPr>
      </w:pPr>
      <w:proofErr w:type="gramStart"/>
      <w:r w:rsidRPr="00C67FAE">
        <w:rPr>
          <w:rFonts w:ascii="Times New Roman" w:hAnsi="Times New Roman" w:cs="Times New Roman"/>
        </w:rPr>
        <w:t>Ежемесячная персональная надбавка стимулирующего характера устанавливается в размере не менее 5 % от должностного оклада для работников, относящихся к ПКГ должностей педагогических работников, утверждённой приказом Министерства здравоохранения и социального развития Российской Федерации от 05.05.2008 года №216н «Об утверждении профессиональных квалификационных групп должностей работников образования» (далее - ПКГ должностей педагогических работников»), в учреждениях, реализующих основные общеобразовательные программы дошкольного, начального, общего, основного общего образования</w:t>
      </w:r>
      <w:proofErr w:type="gramEnd"/>
      <w:r w:rsidRPr="00C67FAE">
        <w:rPr>
          <w:rFonts w:ascii="Times New Roman" w:hAnsi="Times New Roman" w:cs="Times New Roman"/>
        </w:rPr>
        <w:t>, дополнительные общеобразовательные программы.</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Ежемесячная персональная надбавка стимулирующего характера устанавливается на определенный период времени в течение календарного года.</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xml:space="preserve">5.2. Работникам ДОО устанавливаются ежемесячные надбавки к должностному окладу, предусмотренные </w:t>
      </w:r>
      <w:hyperlink r:id="rId7" w:history="1">
        <w:r w:rsidRPr="00C67FAE">
          <w:rPr>
            <w:rStyle w:val="a5"/>
            <w:rFonts w:ascii="Times New Roman" w:hAnsi="Times New Roman" w:cs="Times New Roman"/>
          </w:rPr>
          <w:t>Законом</w:t>
        </w:r>
      </w:hyperlink>
      <w:r w:rsidRPr="00C67FAE">
        <w:rPr>
          <w:rFonts w:ascii="Times New Roman" w:hAnsi="Times New Roman" w:cs="Times New Roman"/>
        </w:rPr>
        <w:t xml:space="preserve"> Томской области от 12 августа 2013 года N 149-ОЗ "Об образовании в Томской области", при наличии соответствующих оснований.</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Педагогическим работникам ДОО устанавливается ежемесячная надбавка к должностному окладу со дня присвоения квалификационной категории в следующих размерах:</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за первую категорию – 1350 рублей;</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за высшую категорию – 2025 рублей.</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Педагогическим работникам, имеющим вторую квалификационную категорию, ежемесячная надбавка к должностному окладу в размере 825 рублей выплачивается до момента окончания срока действия квалификационной категории.</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Начисление и выплата ежемесячной надбавки производится по основному месту работы.</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Педагогическим работникам, которым установлена продолжительность рабочего времени ниже нормы часов педагогической работы, установленной за ставку заработной платы, ежемесячные надбавки назначаются пропорционально отработанному времени.</w:t>
      </w:r>
    </w:p>
    <w:p w:rsidR="00C67FAE" w:rsidRPr="00C67FAE" w:rsidRDefault="00C67FAE" w:rsidP="00C67FAE">
      <w:pPr>
        <w:ind w:firstLine="720"/>
        <w:rPr>
          <w:rFonts w:ascii="Times New Roman" w:hAnsi="Times New Roman" w:cs="Times New Roman"/>
        </w:rPr>
      </w:pPr>
      <w:proofErr w:type="gramStart"/>
      <w:r w:rsidRPr="00C67FAE">
        <w:rPr>
          <w:rFonts w:ascii="Times New Roman" w:hAnsi="Times New Roman" w:cs="Times New Roman"/>
        </w:rPr>
        <w:t>Педагогическим работникам, которым установлена продолжительность рабочего времени выше нормы часов педагогической работы, установленной за ставку заработной платы, ежемесячная надбавка назначается за норму часов педагогической работы, установленной за ставку заработной платы.</w:t>
      </w:r>
      <w:proofErr w:type="gramEnd"/>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 xml:space="preserve">5.2.-1. Работникам ДОО устанавливаются следующие ежемесячные надбавки </w:t>
      </w:r>
      <w:proofErr w:type="gramStart"/>
      <w:r w:rsidRPr="00C67FAE">
        <w:rPr>
          <w:rFonts w:ascii="Times New Roman" w:hAnsi="Times New Roman" w:cs="Times New Roman"/>
        </w:rPr>
        <w:t>за</w:t>
      </w:r>
      <w:proofErr w:type="gramEnd"/>
    </w:p>
    <w:p w:rsidR="00C67FAE" w:rsidRPr="00C67FAE" w:rsidRDefault="00C67FAE" w:rsidP="00C67FAE">
      <w:pPr>
        <w:ind w:firstLine="720"/>
        <w:rPr>
          <w:rFonts w:ascii="Times New Roman" w:hAnsi="Times New Roman" w:cs="Times New Roman"/>
        </w:rPr>
      </w:pPr>
      <w:proofErr w:type="gramStart"/>
      <w:r w:rsidRPr="00C67FAE">
        <w:rPr>
          <w:rFonts w:ascii="Times New Roman" w:hAnsi="Times New Roman" w:cs="Times New Roman"/>
        </w:rPr>
        <w:t>1) доплата за работу в ДОО, осуществляющих образовательную деятельность по адаптированным основным общеобразовательным программам, а также в группах для детей с ограниченными возможностями здоровья.</w:t>
      </w:r>
      <w:proofErr w:type="gramEnd"/>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2) ежемесячная надбавка на срок действия квалификационной категории.</w:t>
      </w:r>
    </w:p>
    <w:p w:rsidR="00C67FAE" w:rsidRPr="00C67FAE" w:rsidRDefault="00C67FAE" w:rsidP="00C67FAE">
      <w:pPr>
        <w:ind w:firstLine="720"/>
        <w:jc w:val="both"/>
        <w:rPr>
          <w:rFonts w:ascii="Times New Roman" w:hAnsi="Times New Roman" w:cs="Times New Roman"/>
          <w:lang w:eastAsia="en-US"/>
        </w:rPr>
      </w:pPr>
      <w:r w:rsidRPr="00C67FAE">
        <w:rPr>
          <w:rFonts w:ascii="Times New Roman" w:hAnsi="Times New Roman" w:cs="Times New Roman"/>
          <w:lang w:eastAsia="en-US"/>
        </w:rPr>
        <w:lastRenderedPageBreak/>
        <w:t>5.2.-2.</w:t>
      </w:r>
      <w:r w:rsidRPr="00C67FAE">
        <w:rPr>
          <w:rFonts w:ascii="Times New Roman" w:hAnsi="Times New Roman" w:cs="Times New Roman"/>
        </w:rPr>
        <w:t xml:space="preserve"> </w:t>
      </w:r>
      <w:r w:rsidRPr="00C67FAE">
        <w:rPr>
          <w:rFonts w:ascii="Times New Roman" w:hAnsi="Times New Roman" w:cs="Times New Roman"/>
          <w:lang w:eastAsia="en-US"/>
        </w:rPr>
        <w:t xml:space="preserve">Размеры ежемесячных надбавок, указанных в пункте 5.2.-1. настоящего Положения, за один час работы устанавливаются локальным актом, принимаемым с учетом мнения представительного органа работников, или коллективным договором, в пределах диапазонов, утверждаемых главой </w:t>
      </w:r>
      <w:proofErr w:type="spellStart"/>
      <w:r w:rsidRPr="00C67FAE">
        <w:rPr>
          <w:rFonts w:ascii="Times New Roman" w:hAnsi="Times New Roman" w:cs="Times New Roman"/>
          <w:lang w:eastAsia="en-US"/>
        </w:rPr>
        <w:t>Колпашевского</w:t>
      </w:r>
      <w:proofErr w:type="spellEnd"/>
      <w:r w:rsidRPr="00C67FAE">
        <w:rPr>
          <w:rFonts w:ascii="Times New Roman" w:hAnsi="Times New Roman" w:cs="Times New Roman"/>
          <w:lang w:eastAsia="en-US"/>
        </w:rPr>
        <w:t xml:space="preserve"> района.</w:t>
      </w:r>
    </w:p>
    <w:p w:rsidR="00C67FAE" w:rsidRPr="00C67FAE" w:rsidRDefault="00C67FAE" w:rsidP="00C67FAE">
      <w:pPr>
        <w:ind w:firstLine="720"/>
        <w:rPr>
          <w:rFonts w:ascii="Times New Roman" w:hAnsi="Times New Roman" w:cs="Times New Roman"/>
          <w:lang w:eastAsia="en-US"/>
        </w:rPr>
      </w:pPr>
      <w:r w:rsidRPr="00C67FAE">
        <w:rPr>
          <w:rFonts w:ascii="Times New Roman" w:hAnsi="Times New Roman" w:cs="Times New Roman"/>
          <w:lang w:eastAsia="en-US"/>
        </w:rPr>
        <w:t>5.2.-3.</w:t>
      </w:r>
      <w:r w:rsidRPr="00C67FAE">
        <w:rPr>
          <w:rFonts w:ascii="Times New Roman" w:hAnsi="Times New Roman" w:cs="Times New Roman"/>
        </w:rPr>
        <w:t xml:space="preserve"> </w:t>
      </w:r>
      <w:proofErr w:type="gramStart"/>
      <w:r w:rsidRPr="00C67FAE">
        <w:rPr>
          <w:rFonts w:ascii="Times New Roman" w:hAnsi="Times New Roman" w:cs="Times New Roman"/>
          <w:lang w:eastAsia="en-US"/>
        </w:rPr>
        <w:t>Размер выплачиваемой работнику за календарный месяц надбавки, указанной в пункте 5.2.-1. настоящего Положения, определяется путем умножения размера ежемесячной надбавки за один час работы (исходя из установленной нормы часов) на фактически отработанной время.</w:t>
      </w:r>
      <w:proofErr w:type="gramEnd"/>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lang w:eastAsia="en-US"/>
        </w:rPr>
        <w:t>Работникам, занимающим должности, относящиеся к ПКГ должностей педагогических работников, ежемесячные надбавки за работу в группах для детей с ограниченными возможностями здоровья в образовательных учреждениях общего типа устанавливаются за часы работы в указанных классах, группах.</w:t>
      </w:r>
    </w:p>
    <w:p w:rsidR="00C67FAE" w:rsidRPr="00C67FAE" w:rsidRDefault="00C67FAE" w:rsidP="00C67FAE">
      <w:pPr>
        <w:pStyle w:val="ConsPlusNormal"/>
        <w:widowControl/>
        <w:ind w:firstLine="708"/>
        <w:outlineLvl w:val="1"/>
        <w:rPr>
          <w:rFonts w:ascii="Times New Roman" w:hAnsi="Times New Roman" w:cs="Times New Roman"/>
          <w:sz w:val="24"/>
          <w:szCs w:val="24"/>
        </w:rPr>
      </w:pPr>
      <w:r w:rsidRPr="00C67FAE">
        <w:rPr>
          <w:rFonts w:ascii="Times New Roman" w:hAnsi="Times New Roman" w:cs="Times New Roman"/>
          <w:sz w:val="24"/>
          <w:szCs w:val="24"/>
        </w:rPr>
        <w:t xml:space="preserve">5.3. Работникам образовательных учреждений, выполняющим трудовую функцию по общеотраслевой профессии рабочего, могут быть установлены надбавки стимулирующего характера: </w:t>
      </w:r>
    </w:p>
    <w:p w:rsidR="00C67FAE" w:rsidRPr="00C67FAE" w:rsidRDefault="00C67FAE" w:rsidP="00C67FAE">
      <w:pPr>
        <w:pStyle w:val="ConsPlusNormal"/>
        <w:widowControl/>
        <w:ind w:firstLine="708"/>
        <w:jc w:val="both"/>
        <w:outlineLvl w:val="1"/>
        <w:rPr>
          <w:rFonts w:ascii="Times New Roman" w:hAnsi="Times New Roman" w:cs="Times New Roman"/>
          <w:sz w:val="24"/>
          <w:szCs w:val="24"/>
        </w:rPr>
      </w:pPr>
      <w:r w:rsidRPr="00C67FAE">
        <w:rPr>
          <w:rFonts w:ascii="Times New Roman" w:hAnsi="Times New Roman" w:cs="Times New Roman"/>
          <w:sz w:val="24"/>
          <w:szCs w:val="24"/>
        </w:rPr>
        <w:t>- надбавка стимулирующего характера за выполнение особых работ (при наличии экономии фонда заработной платы);</w:t>
      </w:r>
    </w:p>
    <w:p w:rsidR="00C67FAE" w:rsidRPr="00C67FAE" w:rsidRDefault="00C67FAE" w:rsidP="00C67FAE">
      <w:pPr>
        <w:pStyle w:val="ConsPlusNormal"/>
        <w:widowControl/>
        <w:ind w:firstLine="708"/>
        <w:jc w:val="both"/>
        <w:outlineLvl w:val="1"/>
        <w:rPr>
          <w:rFonts w:ascii="Times New Roman" w:hAnsi="Times New Roman" w:cs="Times New Roman"/>
          <w:sz w:val="24"/>
          <w:szCs w:val="24"/>
        </w:rPr>
      </w:pPr>
      <w:r w:rsidRPr="00C67FAE">
        <w:rPr>
          <w:rFonts w:ascii="Times New Roman" w:hAnsi="Times New Roman" w:cs="Times New Roman"/>
          <w:sz w:val="24"/>
          <w:szCs w:val="24"/>
        </w:rPr>
        <w:t>- персональная надбавка стимулирующего характера.</w:t>
      </w:r>
    </w:p>
    <w:p w:rsidR="00C67FAE" w:rsidRPr="00C67FAE" w:rsidRDefault="00C67FAE" w:rsidP="00C67FAE">
      <w:pPr>
        <w:autoSpaceDE w:val="0"/>
        <w:autoSpaceDN w:val="0"/>
        <w:adjustRightInd w:val="0"/>
        <w:ind w:firstLine="720"/>
        <w:jc w:val="both"/>
        <w:rPr>
          <w:rFonts w:ascii="Times New Roman" w:hAnsi="Times New Roman" w:cs="Times New Roman"/>
        </w:rPr>
      </w:pPr>
      <w:r w:rsidRPr="00C67FAE">
        <w:rPr>
          <w:rFonts w:ascii="Times New Roman" w:hAnsi="Times New Roman" w:cs="Times New Roman"/>
        </w:rPr>
        <w:t xml:space="preserve">5.4. </w:t>
      </w:r>
      <w:proofErr w:type="gramStart"/>
      <w:r w:rsidRPr="00C67FAE">
        <w:rPr>
          <w:rFonts w:ascii="Times New Roman" w:hAnsi="Times New Roman" w:cs="Times New Roman"/>
        </w:rPr>
        <w:t>Рабочему, выполняющему работы, тарифицированные согласно ЕТКС не ниже 6 разряда, устанавливается надбавка стимулирующего характера за выполнение особых работ в случае особой сложности, важности, интенсивности порученных ему работ, особой степени самостоятельности и ответственности, которая должна быть проявлена при их выполнении, а также с учетом обеспечения финансовыми средствами.</w:t>
      </w:r>
      <w:proofErr w:type="gramEnd"/>
    </w:p>
    <w:p w:rsidR="00C67FAE" w:rsidRPr="00C67FAE" w:rsidRDefault="00C67FAE" w:rsidP="00C67FAE">
      <w:pPr>
        <w:autoSpaceDE w:val="0"/>
        <w:autoSpaceDN w:val="0"/>
        <w:adjustRightInd w:val="0"/>
        <w:ind w:firstLine="720"/>
        <w:jc w:val="both"/>
        <w:rPr>
          <w:rFonts w:ascii="Times New Roman" w:hAnsi="Times New Roman" w:cs="Times New Roman"/>
        </w:rPr>
      </w:pPr>
      <w:r w:rsidRPr="00C67FAE">
        <w:rPr>
          <w:rFonts w:ascii="Times New Roman" w:hAnsi="Times New Roman" w:cs="Times New Roman"/>
        </w:rPr>
        <w:t>Локальным нормативным актом, принимаемым образовательным учреждением с учетом мнения представительного органа работников, утверждается перечень указанных работ, а также суммы надбавки, соответствующие отдельным видам этих работ, с соблюдением условия, что сумма надбавки, назначаемой рабочему, не может превышать 1349 рублей.</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Надбавка стимулирующего характера за выполнение особых работ устанавливается на срок выполнения рабочим указанных работ, но не более чем до окончания соответствующего календарного года.</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5.5. Персональная надбавка стимулирующего характера устанавливается рабочему с учетом уровня его профессиональной подготовленности либо стажа работы в учреждении, а также с учетом обеспечения финансовыми средствами.</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Локальным нормативным актом, принимаемым ДОО с учетом мнения представительного органа работников, осуществляется конкретизация указанных оснований назначения персональной надбавки стимулирующего характера применительно к определенным ее суммам с соблюдением условия, что сумма указанной надбавки, назначаемой работнику, не может превышать 4 500 рублей.</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Персональная надбавка стимулирующего характера устанавливается на определенный период времени в течение календарного года.</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5.6. Оклад (должностной оклад) и стимулирующие выплаты, указанные в настоящей главе настоящего Положения, не образуют новый оклад (должностной оклад).</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lastRenderedPageBreak/>
        <w:t xml:space="preserve">5.7. Стимулирующие выплаты, указанные в настоящей главе настоящего Положения, не учитываются при начислении иных стимулирующих и компенсационных выплат, за исключением начисления </w:t>
      </w:r>
      <w:hyperlink r:id="rId8" w:history="1">
        <w:r w:rsidRPr="00C67FAE">
          <w:rPr>
            <w:rStyle w:val="a5"/>
            <w:rFonts w:ascii="Times New Roman" w:hAnsi="Times New Roman" w:cs="Times New Roman"/>
          </w:rPr>
          <w:t>районного коэффициента</w:t>
        </w:r>
      </w:hyperlink>
      <w:r w:rsidRPr="00C67FAE">
        <w:rPr>
          <w:rFonts w:ascii="Times New Roman" w:hAnsi="Times New Roman" w:cs="Times New Roman"/>
        </w:rPr>
        <w:t xml:space="preserve"> к заработной плате и процентной надбавки к заработной плате за стаж работы в районах Крайнего Севера и приравненных к ним местностях.</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5.8. Работникам образовательных учреждений при наличии экономии фонда заработной платы устанавливаются следующие премии:</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премия за выполненную работу по итогам работы за месяц, квартал, полугодие, девять месяцев, год;</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премия за качество выполняемых работ;</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премия за выполнение особо важных и срочных работ;</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Система показателей и условия премирования работников разрабатываются ДОО самостоятельно и устанавливаются в локальном нормативном акте учреждения, принимаемом учреждением с учетом мнения представительного органа работников, или в коллективном договоре. Показатели и условия премирования работников за качество выполняемых работ разрабатываются в соответствии с методическими рекомендациями, утвержденными в установленном порядке.</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При определении показателей и условий премирования учитываются следующие критерии:</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высокие результаты и качество выполняемых работ;</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 успешное и добросовестное исполнение работником своих должностных обязанностей в соответствующем периоде;</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инициатива, творчество и применение в работе современных форм и методов организации труда;</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качественная подготовка и проведение мероприятий, связанных с уставной деятельностью учреждения;</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участие в выполнении особо важных работ и мероприятий;</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другие критерии, устанавливаемые локальным нормативным актом учреждения, принимаемым учреждением с учетом мнения представительного органа работников, или коллективным договором.</w:t>
      </w:r>
    </w:p>
    <w:p w:rsidR="00C67FAE" w:rsidRPr="00C67FAE" w:rsidRDefault="00C67FAE" w:rsidP="00C67FAE">
      <w:pPr>
        <w:ind w:firstLine="708"/>
        <w:rPr>
          <w:rFonts w:ascii="Times New Roman" w:eastAsia="MS Mincho" w:hAnsi="Times New Roman" w:cs="Times New Roman"/>
          <w:lang w:eastAsia="ja-JP"/>
        </w:rPr>
      </w:pPr>
      <w:r w:rsidRPr="00C67FAE">
        <w:rPr>
          <w:rFonts w:ascii="Times New Roman" w:eastAsia="MS Mincho" w:hAnsi="Times New Roman" w:cs="Times New Roman"/>
          <w:lang w:eastAsia="ja-JP"/>
        </w:rPr>
        <w:t>Предельные размеры стимулирующих выплат работникам образовательных учреждений устанавливаются по согласованию с учредителем коллективными договорами, локальными нормативными актами общеобразовательных учреждений.</w:t>
      </w:r>
    </w:p>
    <w:p w:rsidR="00C67FAE" w:rsidRPr="00C67FAE" w:rsidRDefault="00C67FAE" w:rsidP="00C67FAE">
      <w:pPr>
        <w:ind w:firstLine="708"/>
        <w:rPr>
          <w:rFonts w:ascii="Times New Roman" w:hAnsi="Times New Roman" w:cs="Times New Roman"/>
        </w:rPr>
      </w:pPr>
      <w:r w:rsidRPr="00C67FAE">
        <w:rPr>
          <w:rFonts w:ascii="Times New Roman" w:hAnsi="Times New Roman" w:cs="Times New Roman"/>
        </w:rPr>
        <w:t>5.9. Локальные нормативные акты образовательных учреждений по распределению стимулирующей части фонда оплаты труда должны включать в себя:</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виды выплат стимулирующего характера для категорий персонала;</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критерии оценки результативности;</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в соответствии с установленными видами и критериями оценки результативности конкретные показатели деятельности работы;</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lastRenderedPageBreak/>
        <w:t>- периодичность и способы оценки результатов работы;</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размеры и периодичность выплат стимулирующего характера;</w:t>
      </w:r>
    </w:p>
    <w:p w:rsidR="00C67FAE" w:rsidRPr="00C67FAE" w:rsidRDefault="00C67FAE" w:rsidP="00C67FAE">
      <w:pPr>
        <w:ind w:firstLine="708"/>
        <w:rPr>
          <w:rFonts w:ascii="Times New Roman" w:hAnsi="Times New Roman" w:cs="Times New Roman"/>
        </w:rPr>
      </w:pPr>
      <w:r w:rsidRPr="00C67FAE">
        <w:rPr>
          <w:rFonts w:ascii="Times New Roman" w:hAnsi="Times New Roman" w:cs="Times New Roman"/>
        </w:rPr>
        <w:t xml:space="preserve">5.10. Часть средств на оплату труда, поступающих от предпринимательской и иной приносящей доход деятельности, направляется ДОО на выплаты стимулирующего характера в соответствии с нормативными правовыми актами </w:t>
      </w:r>
      <w:r w:rsidRPr="00C67FAE">
        <w:rPr>
          <w:rFonts w:ascii="Times New Roman" w:hAnsi="Times New Roman" w:cs="Times New Roman"/>
          <w:spacing w:val="-4"/>
        </w:rPr>
        <w:t>органов местного самоуправления</w:t>
      </w:r>
      <w:r w:rsidRPr="00C67FAE">
        <w:rPr>
          <w:rFonts w:ascii="Times New Roman" w:hAnsi="Times New Roman" w:cs="Times New Roman"/>
        </w:rPr>
        <w:t xml:space="preserve">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 и настоящим Положением.</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5.11. Распределение стимулирующих выплат производится руководителем образовательного учреждения с учетом мнения выборного органа первичной профсоюзной организации, в пределах установленной части стимулирующего фонда оплаты труда соответствующей ПКГ.</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5.12. Работникам образовательных учреждений, занятым по совместительству, а также на условиях неполного рабочего времени, начисление надбавок стимулирующего характера, указанных в 5.1., 5.4. - 5.5. настоящего Положения, производится пропорционально отработанному времени либо на других условиях, определенных трудовым договором.</w:t>
      </w:r>
    </w:p>
    <w:p w:rsidR="00C67FAE" w:rsidRPr="00C67FAE" w:rsidRDefault="00C67FAE" w:rsidP="00C67FAE">
      <w:pPr>
        <w:shd w:val="clear" w:color="auto" w:fill="FFFFFF"/>
        <w:tabs>
          <w:tab w:val="left" w:pos="540"/>
        </w:tabs>
        <w:ind w:firstLine="709"/>
        <w:jc w:val="both"/>
        <w:rPr>
          <w:rFonts w:ascii="Times New Roman" w:hAnsi="Times New Roman" w:cs="Times New Roman"/>
        </w:rPr>
      </w:pPr>
      <w:r w:rsidRPr="00C67FAE">
        <w:rPr>
          <w:rFonts w:ascii="Times New Roman" w:hAnsi="Times New Roman" w:cs="Times New Roman"/>
        </w:rPr>
        <w:t>5.13. Учредитель образовательного учреждения утверждает правовым актом долю отчислений в фонд стимулирования руководителя конкретного образовательного учреждения. Фонд оплаты труда для стимулирования руководителя образовательного учреждения  (Ф (</w:t>
      </w:r>
      <w:r w:rsidRPr="00C67FAE">
        <w:rPr>
          <w:rFonts w:ascii="Times New Roman" w:hAnsi="Times New Roman" w:cs="Times New Roman"/>
          <w:lang w:val="en-US"/>
        </w:rPr>
        <w:t>cm</w:t>
      </w:r>
      <w:r w:rsidRPr="00C67FAE">
        <w:rPr>
          <w:rFonts w:ascii="Times New Roman" w:hAnsi="Times New Roman" w:cs="Times New Roman"/>
        </w:rPr>
        <w:t>.) рук.) рассчитается по следующей формуле:</w:t>
      </w:r>
    </w:p>
    <w:p w:rsidR="00C67FAE" w:rsidRPr="00C67FAE" w:rsidRDefault="00C67FAE" w:rsidP="00C67FAE">
      <w:pPr>
        <w:keepNext/>
        <w:keepLines/>
        <w:tabs>
          <w:tab w:val="num" w:pos="0"/>
          <w:tab w:val="num" w:pos="1800"/>
        </w:tabs>
        <w:jc w:val="both"/>
        <w:rPr>
          <w:rFonts w:ascii="Times New Roman" w:hAnsi="Times New Roman" w:cs="Times New Roman"/>
        </w:rPr>
      </w:pPr>
      <w:r w:rsidRPr="00C67FAE">
        <w:rPr>
          <w:rFonts w:ascii="Times New Roman" w:hAnsi="Times New Roman" w:cs="Times New Roman"/>
        </w:rPr>
        <w:tab/>
      </w:r>
      <w:r w:rsidRPr="00C67FAE">
        <w:rPr>
          <w:rFonts w:ascii="Times New Roman" w:hAnsi="Times New Roman" w:cs="Times New Roman"/>
        </w:rPr>
        <w:tab/>
      </w:r>
      <w:r w:rsidRPr="00C67FAE">
        <w:rPr>
          <w:rFonts w:ascii="Times New Roman" w:hAnsi="Times New Roman" w:cs="Times New Roman"/>
        </w:rPr>
        <w:tab/>
        <w:t>Ф (с</w:t>
      </w:r>
      <w:proofErr w:type="gramStart"/>
      <w:r w:rsidRPr="00C67FAE">
        <w:rPr>
          <w:rFonts w:ascii="Times New Roman" w:hAnsi="Times New Roman" w:cs="Times New Roman"/>
          <w:lang w:val="en-US"/>
        </w:rPr>
        <w:t>m</w:t>
      </w:r>
      <w:proofErr w:type="gramEnd"/>
      <w:r w:rsidRPr="00C67FAE">
        <w:rPr>
          <w:rFonts w:ascii="Times New Roman" w:hAnsi="Times New Roman" w:cs="Times New Roman"/>
        </w:rPr>
        <w:t xml:space="preserve">.) рук. =ФОТ </w:t>
      </w:r>
      <w:proofErr w:type="gramStart"/>
      <w:r w:rsidRPr="00C67FAE">
        <w:rPr>
          <w:rFonts w:ascii="Times New Roman" w:hAnsi="Times New Roman" w:cs="Times New Roman"/>
          <w:lang w:val="en-US"/>
        </w:rPr>
        <w:t>N</w:t>
      </w:r>
      <w:proofErr w:type="spellStart"/>
      <w:proofErr w:type="gramEnd"/>
      <w:r w:rsidRPr="00C67FAE">
        <w:rPr>
          <w:rFonts w:ascii="Times New Roman" w:hAnsi="Times New Roman" w:cs="Times New Roman"/>
        </w:rPr>
        <w:t>осн</w:t>
      </w:r>
      <w:proofErr w:type="spellEnd"/>
      <w:r w:rsidRPr="00C67FAE">
        <w:rPr>
          <w:rFonts w:ascii="Times New Roman" w:hAnsi="Times New Roman" w:cs="Times New Roman"/>
        </w:rPr>
        <w:t xml:space="preserve"> * </w:t>
      </w:r>
      <w:r w:rsidRPr="00C67FAE">
        <w:rPr>
          <w:rFonts w:ascii="Times New Roman" w:hAnsi="Times New Roman" w:cs="Times New Roman"/>
          <w:i/>
          <w:iCs/>
          <w:lang w:val="en-US"/>
        </w:rPr>
        <w:t>d</w:t>
      </w:r>
      <w:r w:rsidRPr="00C67FAE">
        <w:rPr>
          <w:rFonts w:ascii="Times New Roman" w:hAnsi="Times New Roman" w:cs="Times New Roman"/>
        </w:rPr>
        <w:t xml:space="preserve"> ,</w:t>
      </w:r>
    </w:p>
    <w:p w:rsidR="00C67FAE" w:rsidRPr="00C67FAE" w:rsidRDefault="00C67FAE" w:rsidP="00C67FAE">
      <w:pPr>
        <w:keepNext/>
        <w:keepLines/>
        <w:tabs>
          <w:tab w:val="num" w:pos="0"/>
          <w:tab w:val="num" w:pos="1800"/>
        </w:tabs>
        <w:ind w:firstLine="709"/>
        <w:jc w:val="both"/>
        <w:rPr>
          <w:rFonts w:ascii="Times New Roman" w:hAnsi="Times New Roman" w:cs="Times New Roman"/>
        </w:rPr>
      </w:pPr>
      <w:r w:rsidRPr="00C67FAE">
        <w:rPr>
          <w:rFonts w:ascii="Times New Roman" w:hAnsi="Times New Roman" w:cs="Times New Roman"/>
        </w:rPr>
        <w:t>где:</w:t>
      </w:r>
    </w:p>
    <w:p w:rsidR="00C67FAE" w:rsidRPr="00C67FAE" w:rsidRDefault="00C67FAE" w:rsidP="00C67FAE">
      <w:pPr>
        <w:keepNext/>
        <w:keepLines/>
        <w:tabs>
          <w:tab w:val="num" w:pos="0"/>
          <w:tab w:val="num" w:pos="1800"/>
        </w:tabs>
        <w:jc w:val="both"/>
        <w:rPr>
          <w:rFonts w:ascii="Times New Roman" w:hAnsi="Times New Roman" w:cs="Times New Roman"/>
        </w:rPr>
      </w:pPr>
      <w:r w:rsidRPr="00C67FAE">
        <w:rPr>
          <w:rFonts w:ascii="Times New Roman" w:hAnsi="Times New Roman" w:cs="Times New Roman"/>
        </w:rPr>
        <w:t xml:space="preserve">ФОТ </w:t>
      </w:r>
      <w:proofErr w:type="gramStart"/>
      <w:r w:rsidRPr="00C67FAE">
        <w:rPr>
          <w:rFonts w:ascii="Times New Roman" w:hAnsi="Times New Roman" w:cs="Times New Roman"/>
          <w:lang w:val="en-US"/>
        </w:rPr>
        <w:t>N</w:t>
      </w:r>
      <w:proofErr w:type="spellStart"/>
      <w:proofErr w:type="gramEnd"/>
      <w:r w:rsidRPr="00C67FAE">
        <w:rPr>
          <w:rFonts w:ascii="Times New Roman" w:hAnsi="Times New Roman" w:cs="Times New Roman"/>
        </w:rPr>
        <w:t>осн</w:t>
      </w:r>
      <w:proofErr w:type="spellEnd"/>
      <w:r w:rsidRPr="00C67FAE">
        <w:rPr>
          <w:rFonts w:ascii="Times New Roman" w:hAnsi="Times New Roman" w:cs="Times New Roman"/>
        </w:rPr>
        <w:t xml:space="preserve"> – основной фонд оплаты труда образовательного учреждения, включающий текущие расходы на оплату труда всех категорий работающих;</w:t>
      </w:r>
    </w:p>
    <w:p w:rsidR="00C67FAE" w:rsidRPr="00C67FAE" w:rsidRDefault="00C67FAE" w:rsidP="00C67FAE">
      <w:pPr>
        <w:keepNext/>
        <w:keepLines/>
        <w:jc w:val="both"/>
        <w:rPr>
          <w:rFonts w:ascii="Times New Roman" w:hAnsi="Times New Roman" w:cs="Times New Roman"/>
        </w:rPr>
      </w:pPr>
      <w:r w:rsidRPr="00C67FAE">
        <w:rPr>
          <w:rFonts w:ascii="Times New Roman" w:hAnsi="Times New Roman" w:cs="Times New Roman"/>
          <w:i/>
          <w:iCs/>
          <w:lang w:val="en-US"/>
        </w:rPr>
        <w:t>d</w:t>
      </w:r>
      <w:r w:rsidRPr="00C67FAE">
        <w:rPr>
          <w:rFonts w:ascii="Times New Roman" w:hAnsi="Times New Roman" w:cs="Times New Roman"/>
          <w:i/>
          <w:iCs/>
        </w:rPr>
        <w:t xml:space="preserve"> </w:t>
      </w:r>
      <w:r w:rsidRPr="00C67FAE">
        <w:rPr>
          <w:rFonts w:ascii="Times New Roman" w:hAnsi="Times New Roman" w:cs="Times New Roman"/>
        </w:rPr>
        <w:t xml:space="preserve">– </w:t>
      </w:r>
      <w:proofErr w:type="gramStart"/>
      <w:r w:rsidRPr="00C67FAE">
        <w:rPr>
          <w:rFonts w:ascii="Times New Roman" w:hAnsi="Times New Roman" w:cs="Times New Roman"/>
        </w:rPr>
        <w:t>размер</w:t>
      </w:r>
      <w:proofErr w:type="gramEnd"/>
      <w:r w:rsidRPr="00C67FAE">
        <w:rPr>
          <w:rFonts w:ascii="Times New Roman" w:hAnsi="Times New Roman" w:cs="Times New Roman"/>
        </w:rPr>
        <w:t xml:space="preserve"> доли основного фонда оплаты труда (до 10%), установленный Учредителем образовательного учреждения.</w:t>
      </w:r>
    </w:p>
    <w:p w:rsidR="00C67FAE" w:rsidRPr="00C67FAE" w:rsidRDefault="00C67FAE" w:rsidP="00C67FAE">
      <w:pPr>
        <w:pStyle w:val="31"/>
        <w:ind w:firstLine="708"/>
        <w:jc w:val="both"/>
        <w:rPr>
          <w:sz w:val="24"/>
          <w:szCs w:val="24"/>
        </w:rPr>
      </w:pPr>
      <w:r w:rsidRPr="00C67FAE">
        <w:rPr>
          <w:sz w:val="24"/>
          <w:szCs w:val="24"/>
        </w:rPr>
        <w:t>Доля отчисления в фонд стимулирования руководителя определяется Учредителем в зависимости от планируемой суммы на выплаты стимулирующего характера.</w:t>
      </w:r>
    </w:p>
    <w:p w:rsidR="00C67FAE" w:rsidRPr="00C67FAE" w:rsidRDefault="00C67FAE" w:rsidP="00C67FAE">
      <w:pPr>
        <w:ind w:firstLine="708"/>
        <w:jc w:val="both"/>
        <w:rPr>
          <w:rFonts w:ascii="Times New Roman" w:hAnsi="Times New Roman" w:cs="Times New Roman"/>
          <w:bCs/>
        </w:rPr>
      </w:pPr>
      <w:r w:rsidRPr="00C67FAE">
        <w:rPr>
          <w:rFonts w:ascii="Times New Roman" w:hAnsi="Times New Roman" w:cs="Times New Roman"/>
          <w:bCs/>
        </w:rPr>
        <w:t xml:space="preserve">Размеры доплат, надбавок, а так же порядок осуществления выплат стимулирующего характера руководителю образовательного учреждения устанавливается нормативными правовыми актами органов местного самоуправления </w:t>
      </w:r>
      <w:proofErr w:type="spellStart"/>
      <w:r w:rsidRPr="00C67FAE">
        <w:rPr>
          <w:rFonts w:ascii="Times New Roman" w:hAnsi="Times New Roman" w:cs="Times New Roman"/>
          <w:bCs/>
        </w:rPr>
        <w:t>Колпашевского</w:t>
      </w:r>
      <w:proofErr w:type="spellEnd"/>
      <w:r w:rsidRPr="00C67FAE">
        <w:rPr>
          <w:rFonts w:ascii="Times New Roman" w:hAnsi="Times New Roman" w:cs="Times New Roman"/>
          <w:bCs/>
        </w:rPr>
        <w:t xml:space="preserve"> района.</w:t>
      </w:r>
    </w:p>
    <w:p w:rsidR="00C67FAE" w:rsidRPr="00C67FAE" w:rsidRDefault="00C67FAE" w:rsidP="00C67FAE">
      <w:pPr>
        <w:widowControl w:val="0"/>
        <w:autoSpaceDE w:val="0"/>
        <w:autoSpaceDN w:val="0"/>
        <w:adjustRightInd w:val="0"/>
        <w:ind w:firstLine="540"/>
        <w:rPr>
          <w:rFonts w:ascii="Times New Roman" w:hAnsi="Times New Roman" w:cs="Times New Roman"/>
        </w:rPr>
      </w:pPr>
      <w:r w:rsidRPr="00C67FAE">
        <w:rPr>
          <w:rFonts w:ascii="Times New Roman" w:hAnsi="Times New Roman" w:cs="Times New Roman"/>
        </w:rPr>
        <w:t>Неиспользованные средства фонда стимулирования руководителя могут быть направлены на выплаты стимулирующего характера работникам учреждения.</w:t>
      </w:r>
    </w:p>
    <w:p w:rsidR="00C67FAE" w:rsidRPr="00C67FAE" w:rsidRDefault="00C67FAE" w:rsidP="00C67FAE">
      <w:pPr>
        <w:shd w:val="clear" w:color="auto" w:fill="FFFFFF"/>
        <w:jc w:val="center"/>
        <w:rPr>
          <w:rFonts w:ascii="Times New Roman" w:hAnsi="Times New Roman" w:cs="Times New Roman"/>
          <w:b/>
          <w:bCs/>
          <w:color w:val="000000"/>
          <w:highlight w:val="yellow"/>
        </w:rPr>
      </w:pPr>
      <w:r w:rsidRPr="00C67FAE">
        <w:rPr>
          <w:rFonts w:ascii="Times New Roman" w:hAnsi="Times New Roman" w:cs="Times New Roman"/>
          <w:b/>
          <w:bCs/>
          <w:color w:val="000000"/>
        </w:rPr>
        <w:t>6. Порядок исчисления заработной платы</w:t>
      </w:r>
    </w:p>
    <w:p w:rsidR="00C67FAE" w:rsidRPr="00C67FAE" w:rsidRDefault="00C67FAE" w:rsidP="00C67FAE">
      <w:pPr>
        <w:shd w:val="clear" w:color="auto" w:fill="FFFFFF"/>
        <w:tabs>
          <w:tab w:val="left" w:pos="426"/>
        </w:tabs>
        <w:ind w:firstLine="539"/>
        <w:rPr>
          <w:rFonts w:ascii="Times New Roman" w:hAnsi="Times New Roman" w:cs="Times New Roman"/>
          <w:color w:val="000000"/>
        </w:rPr>
      </w:pPr>
      <w:r w:rsidRPr="00C67FAE">
        <w:rPr>
          <w:rFonts w:ascii="Times New Roman" w:hAnsi="Times New Roman" w:cs="Times New Roman"/>
          <w:color w:val="000000"/>
        </w:rPr>
        <w:t>6.1. Руководитель ДОО ежегодно составляет и утверждает на работников, выполняющих педагогическую работу, включая работников, выполняющих эту работу в ДОО помимо основной работы, тарификационный список.</w:t>
      </w:r>
    </w:p>
    <w:p w:rsidR="00C67FAE" w:rsidRPr="00C67FAE" w:rsidRDefault="00C67FAE" w:rsidP="00C67FAE">
      <w:pPr>
        <w:shd w:val="clear" w:color="auto" w:fill="FFFFFF"/>
        <w:tabs>
          <w:tab w:val="left" w:pos="426"/>
          <w:tab w:val="left" w:pos="1276"/>
        </w:tabs>
        <w:ind w:firstLine="539"/>
        <w:rPr>
          <w:rFonts w:ascii="Times New Roman" w:hAnsi="Times New Roman" w:cs="Times New Roman"/>
          <w:color w:val="000000"/>
        </w:rPr>
      </w:pPr>
      <w:r w:rsidRPr="00C67FAE">
        <w:rPr>
          <w:rFonts w:ascii="Times New Roman" w:hAnsi="Times New Roman" w:cs="Times New Roman"/>
          <w:color w:val="000000"/>
        </w:rPr>
        <w:t>6.2. Тарификация педагогических работников ДОО производится один раз в календарный год.</w:t>
      </w:r>
    </w:p>
    <w:p w:rsidR="00C67FAE" w:rsidRPr="00C67FAE" w:rsidRDefault="00C67FAE" w:rsidP="00C67FAE">
      <w:pPr>
        <w:shd w:val="clear" w:color="auto" w:fill="FFFFFF"/>
        <w:tabs>
          <w:tab w:val="left" w:pos="426"/>
          <w:tab w:val="left" w:pos="1276"/>
        </w:tabs>
        <w:ind w:firstLine="539"/>
        <w:jc w:val="both"/>
        <w:rPr>
          <w:rFonts w:ascii="Times New Roman" w:hAnsi="Times New Roman" w:cs="Times New Roman"/>
          <w:color w:val="000000"/>
        </w:rPr>
      </w:pPr>
      <w:r w:rsidRPr="00C67FAE">
        <w:rPr>
          <w:rFonts w:ascii="Times New Roman" w:hAnsi="Times New Roman" w:cs="Times New Roman"/>
          <w:color w:val="000000"/>
        </w:rPr>
        <w:t>6.3.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C67FAE" w:rsidRPr="00C67FAE" w:rsidRDefault="00C67FAE" w:rsidP="00C67FAE">
      <w:pPr>
        <w:shd w:val="clear" w:color="auto" w:fill="FFFFFF"/>
        <w:tabs>
          <w:tab w:val="left" w:pos="426"/>
          <w:tab w:val="left" w:pos="1276"/>
        </w:tabs>
        <w:ind w:firstLine="539"/>
        <w:rPr>
          <w:rFonts w:ascii="Times New Roman" w:hAnsi="Times New Roman" w:cs="Times New Roman"/>
          <w:color w:val="000000"/>
        </w:rPr>
      </w:pPr>
      <w:r w:rsidRPr="00C67FAE">
        <w:rPr>
          <w:rFonts w:ascii="Times New Roman" w:hAnsi="Times New Roman" w:cs="Times New Roman"/>
          <w:color w:val="000000"/>
        </w:rPr>
        <w:lastRenderedPageBreak/>
        <w:t>6.4. Месячная заработная плата педагогических работников определяется путем умножения размеров должностных окладов, установленных в соответствии с Положением по оплате труда ДОО, на фактическую нагрузку в неделю и деления полученного произведения на установленную за должностной оклад норму часов педагогической работы в неделю.</w:t>
      </w:r>
    </w:p>
    <w:p w:rsidR="00C67FAE" w:rsidRPr="00C67FAE" w:rsidRDefault="00C67FAE" w:rsidP="00C67FAE">
      <w:pPr>
        <w:shd w:val="clear" w:color="auto" w:fill="FFFFFF"/>
        <w:tabs>
          <w:tab w:val="left" w:pos="426"/>
          <w:tab w:val="left" w:pos="1229"/>
        </w:tabs>
        <w:ind w:firstLine="539"/>
        <w:jc w:val="both"/>
        <w:rPr>
          <w:rFonts w:ascii="Times New Roman" w:hAnsi="Times New Roman" w:cs="Times New Roman"/>
          <w:color w:val="000000"/>
        </w:rPr>
      </w:pPr>
      <w:r w:rsidRPr="00C67FAE">
        <w:rPr>
          <w:rFonts w:ascii="Times New Roman" w:hAnsi="Times New Roman" w:cs="Times New Roman"/>
          <w:color w:val="000000"/>
        </w:rPr>
        <w:t>6.5. При невыполнении по не зависящим от педагогического работника причинам объема педагогической нагрузки, установленной при тарификации, уменьшение заработной платы не производится.</w:t>
      </w:r>
    </w:p>
    <w:p w:rsidR="00C67FAE" w:rsidRPr="00C67FAE" w:rsidRDefault="00C67FAE" w:rsidP="00C67FAE">
      <w:pPr>
        <w:shd w:val="clear" w:color="auto" w:fill="FFFFFF"/>
        <w:tabs>
          <w:tab w:val="left" w:pos="426"/>
          <w:tab w:val="left" w:pos="1229"/>
        </w:tabs>
        <w:ind w:firstLine="539"/>
        <w:rPr>
          <w:rFonts w:ascii="Times New Roman" w:hAnsi="Times New Roman" w:cs="Times New Roman"/>
          <w:color w:val="000000"/>
        </w:rPr>
      </w:pPr>
      <w:r w:rsidRPr="00C67FAE">
        <w:rPr>
          <w:rFonts w:ascii="Times New Roman" w:hAnsi="Times New Roman" w:cs="Times New Roman"/>
          <w:color w:val="000000"/>
        </w:rPr>
        <w:t>6.6. За время работы в период отмены образовательного процесса по санитарно-эпидемиологическим, климатическим и другим основаниям, оплата труда педагогических работников производится из расчета заработной платы, установленной при тарификации, предшествующей периоду отмены образовательного процесса по вышеуказанным причинам.</w:t>
      </w:r>
    </w:p>
    <w:p w:rsidR="00C67FAE" w:rsidRPr="00C67FAE" w:rsidRDefault="00C67FAE" w:rsidP="00C67FAE">
      <w:pPr>
        <w:shd w:val="clear" w:color="auto" w:fill="FFFFFF"/>
        <w:tabs>
          <w:tab w:val="left" w:pos="426"/>
          <w:tab w:val="left" w:pos="1229"/>
        </w:tabs>
        <w:ind w:firstLine="539"/>
        <w:jc w:val="both"/>
        <w:rPr>
          <w:rFonts w:ascii="Times New Roman" w:hAnsi="Times New Roman" w:cs="Times New Roman"/>
        </w:rPr>
      </w:pPr>
      <w:r w:rsidRPr="00C67FAE">
        <w:rPr>
          <w:rFonts w:ascii="Times New Roman" w:hAnsi="Times New Roman" w:cs="Times New Roman"/>
          <w:color w:val="000000"/>
        </w:rPr>
        <w:t>Лицам, работающим по совместительству и на условиях почасовой оплаты труда, оплата за этот период не производится.</w:t>
      </w:r>
    </w:p>
    <w:p w:rsidR="00C67FAE" w:rsidRDefault="00C67FAE"/>
    <w:p w:rsidR="00C67FAE" w:rsidRPr="00C67FAE" w:rsidRDefault="00C67FAE">
      <w:pPr>
        <w:rPr>
          <w:rFonts w:ascii="Times New Roman" w:hAnsi="Times New Roman" w:cs="Times New Roman"/>
        </w:rPr>
      </w:pPr>
    </w:p>
    <w:p w:rsidR="00C67FAE" w:rsidRPr="00C67FAE" w:rsidRDefault="00C67FAE" w:rsidP="00C67FAE">
      <w:pPr>
        <w:ind w:left="5529"/>
        <w:jc w:val="right"/>
        <w:rPr>
          <w:rFonts w:ascii="Times New Roman" w:eastAsia="Times New Roman" w:hAnsi="Times New Roman" w:cs="Times New Roman"/>
        </w:rPr>
      </w:pPr>
      <w:r w:rsidRPr="00C67FAE">
        <w:rPr>
          <w:rFonts w:ascii="Times New Roman" w:eastAsia="Times New Roman" w:hAnsi="Times New Roman" w:cs="Times New Roman"/>
        </w:rPr>
        <w:t>Приложение № 1</w:t>
      </w:r>
    </w:p>
    <w:p w:rsidR="00C67FAE" w:rsidRPr="00C67FAE" w:rsidRDefault="00C67FAE" w:rsidP="00C67FAE">
      <w:pPr>
        <w:pStyle w:val="ConsPlusNormal"/>
        <w:widowControl/>
        <w:ind w:left="5529" w:firstLine="0"/>
        <w:jc w:val="right"/>
        <w:rPr>
          <w:rFonts w:ascii="Times New Roman" w:hAnsi="Times New Roman" w:cs="Times New Roman"/>
          <w:sz w:val="24"/>
          <w:szCs w:val="24"/>
        </w:rPr>
      </w:pPr>
      <w:r w:rsidRPr="00C67FAE">
        <w:rPr>
          <w:rFonts w:ascii="Times New Roman" w:hAnsi="Times New Roman" w:cs="Times New Roman"/>
          <w:sz w:val="24"/>
          <w:szCs w:val="24"/>
        </w:rPr>
        <w:t>к Положению о системе оплаты труда работников МБДОУ «</w:t>
      </w:r>
      <w:proofErr w:type="spellStart"/>
      <w:r w:rsidRPr="00C67FAE">
        <w:rPr>
          <w:rFonts w:ascii="Times New Roman" w:hAnsi="Times New Roman" w:cs="Times New Roman"/>
          <w:sz w:val="24"/>
          <w:szCs w:val="24"/>
        </w:rPr>
        <w:t>Чажемтовский</w:t>
      </w:r>
      <w:proofErr w:type="spellEnd"/>
      <w:r w:rsidRPr="00C67FAE">
        <w:rPr>
          <w:rFonts w:ascii="Times New Roman" w:hAnsi="Times New Roman" w:cs="Times New Roman"/>
          <w:sz w:val="24"/>
          <w:szCs w:val="24"/>
        </w:rPr>
        <w:t xml:space="preserve"> детский сад» </w:t>
      </w:r>
    </w:p>
    <w:p w:rsidR="00C67FAE" w:rsidRPr="00C67FAE" w:rsidRDefault="00C67FAE" w:rsidP="00C67FAE">
      <w:pPr>
        <w:pStyle w:val="ConsPlusNormal"/>
        <w:widowControl/>
        <w:tabs>
          <w:tab w:val="left" w:pos="5529"/>
        </w:tabs>
        <w:ind w:left="5529" w:firstLine="0"/>
        <w:jc w:val="right"/>
        <w:rPr>
          <w:rFonts w:ascii="Times New Roman" w:hAnsi="Times New Roman" w:cs="Times New Roman"/>
          <w:sz w:val="24"/>
          <w:szCs w:val="24"/>
        </w:rPr>
      </w:pPr>
    </w:p>
    <w:p w:rsidR="00C67FAE" w:rsidRPr="00C67FAE" w:rsidRDefault="00C67FAE" w:rsidP="00C67FAE">
      <w:pPr>
        <w:autoSpaceDE w:val="0"/>
        <w:autoSpaceDN w:val="0"/>
        <w:adjustRightInd w:val="0"/>
        <w:ind w:firstLine="540"/>
        <w:jc w:val="right"/>
        <w:rPr>
          <w:rFonts w:ascii="Times New Roman" w:eastAsia="Times New Roman" w:hAnsi="Times New Roman" w:cs="Times New Roman"/>
        </w:rPr>
      </w:pP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r w:rsidRPr="00C67FAE">
        <w:rPr>
          <w:rFonts w:ascii="Times New Roman" w:eastAsia="Times New Roman" w:hAnsi="Times New Roman" w:cs="Times New Roman"/>
          <w:b/>
        </w:rPr>
        <w:t xml:space="preserve">Размеры должностных окладов работников муниципального бюджетного дошкольного образовательного учреждения </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r w:rsidRPr="00C67FAE">
        <w:rPr>
          <w:rFonts w:ascii="Times New Roman" w:eastAsia="Times New Roman" w:hAnsi="Times New Roman" w:cs="Times New Roman"/>
          <w:b/>
        </w:rPr>
        <w:t xml:space="preserve"> «</w:t>
      </w:r>
      <w:proofErr w:type="spellStart"/>
      <w:r w:rsidRPr="00C67FAE">
        <w:rPr>
          <w:rFonts w:ascii="Times New Roman" w:eastAsia="Times New Roman" w:hAnsi="Times New Roman" w:cs="Times New Roman"/>
          <w:b/>
        </w:rPr>
        <w:t>Чажемтовский</w:t>
      </w:r>
      <w:proofErr w:type="spellEnd"/>
      <w:r w:rsidRPr="00C67FAE">
        <w:rPr>
          <w:rFonts w:ascii="Times New Roman" w:eastAsia="Times New Roman" w:hAnsi="Times New Roman" w:cs="Times New Roman"/>
          <w:b/>
        </w:rPr>
        <w:t xml:space="preserve"> детский сад» </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proofErr w:type="spellStart"/>
      <w:r w:rsidRPr="00C67FAE">
        <w:rPr>
          <w:rFonts w:ascii="Times New Roman" w:eastAsia="Times New Roman" w:hAnsi="Times New Roman" w:cs="Times New Roman"/>
          <w:b/>
        </w:rPr>
        <w:t>Колпашевского</w:t>
      </w:r>
      <w:proofErr w:type="spellEnd"/>
      <w:r w:rsidRPr="00C67FAE">
        <w:rPr>
          <w:rFonts w:ascii="Times New Roman" w:eastAsia="Times New Roman" w:hAnsi="Times New Roman" w:cs="Times New Roman"/>
          <w:b/>
        </w:rPr>
        <w:t xml:space="preserve"> района</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r w:rsidRPr="00C67FAE">
        <w:rPr>
          <w:rFonts w:ascii="Times New Roman" w:eastAsia="Times New Roman" w:hAnsi="Times New Roman" w:cs="Times New Roman"/>
          <w:b/>
        </w:rPr>
        <w:t xml:space="preserve"> </w:t>
      </w:r>
    </w:p>
    <w:p w:rsidR="00C67FAE" w:rsidRPr="00C67FAE" w:rsidRDefault="00C67FAE" w:rsidP="00C67FAE">
      <w:pPr>
        <w:autoSpaceDE w:val="0"/>
        <w:autoSpaceDN w:val="0"/>
        <w:adjustRightInd w:val="0"/>
        <w:ind w:firstLine="540"/>
        <w:rPr>
          <w:rFonts w:ascii="Times New Roman" w:eastAsia="Times New Roman" w:hAnsi="Times New Roman" w:cs="Times New Roman"/>
        </w:rPr>
      </w:pPr>
      <w:r w:rsidRPr="00C67FAE">
        <w:rPr>
          <w:rFonts w:ascii="Times New Roman" w:eastAsia="Times New Roman" w:hAnsi="Times New Roman" w:cs="Times New Roman"/>
        </w:rPr>
        <w:t xml:space="preserve">1. </w:t>
      </w:r>
      <w:proofErr w:type="gramStart"/>
      <w:r w:rsidRPr="00C67FAE">
        <w:rPr>
          <w:rFonts w:ascii="Times New Roman" w:eastAsia="Times New Roman" w:hAnsi="Times New Roman" w:cs="Times New Roman"/>
        </w:rPr>
        <w:t xml:space="preserve">Работникам образовательного учреждения, занимающим должности, относящиеся к профессиональным квалификационным группам должностей работников образования, утвержденным приказом </w:t>
      </w:r>
      <w:proofErr w:type="spellStart"/>
      <w:r w:rsidRPr="00C67FAE">
        <w:rPr>
          <w:rFonts w:ascii="Times New Roman" w:eastAsia="Times New Roman" w:hAnsi="Times New Roman" w:cs="Times New Roman"/>
        </w:rPr>
        <w:t>Минздравсоцразвития</w:t>
      </w:r>
      <w:proofErr w:type="spellEnd"/>
      <w:r w:rsidRPr="00C67FAE">
        <w:rPr>
          <w:rFonts w:ascii="Times New Roman" w:eastAsia="Times New Roman" w:hAnsi="Times New Roman" w:cs="Times New Roman"/>
        </w:rPr>
        <w:t xml:space="preserve"> России от 5 мая 2008 года № 216-н « Об утверждении профессиональных квалификационных групп должностей работников образования", согласно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от 27.03.2017 года №42 «О внесении изменений в некоторые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Администрации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устанавливаются должностные оклады в следующих размерах:</w:t>
      </w:r>
      <w:proofErr w:type="gramEnd"/>
    </w:p>
    <w:p w:rsidR="00C67FAE" w:rsidRPr="00C67FAE" w:rsidRDefault="00C67FAE" w:rsidP="00C67FAE">
      <w:pPr>
        <w:autoSpaceDE w:val="0"/>
        <w:autoSpaceDN w:val="0"/>
        <w:adjustRightInd w:val="0"/>
        <w:ind w:firstLine="540"/>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0"/>
        <w:gridCol w:w="3700"/>
      </w:tblGrid>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Наименование групп должностей работников по профессиональным группам</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Размер должностного оклада (в рублях)</w:t>
            </w:r>
          </w:p>
        </w:tc>
      </w:tr>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Должности ПКГ «Учебно-вспомогательный персонал первого уровня» (секретарь учебной части)</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highlight w:val="yellow"/>
              </w:rPr>
            </w:pPr>
            <w:r w:rsidRPr="00C67FAE">
              <w:rPr>
                <w:rFonts w:ascii="Times New Roman" w:eastAsia="Times New Roman" w:hAnsi="Times New Roman" w:cs="Times New Roman"/>
              </w:rPr>
              <w:t>3676</w:t>
            </w:r>
          </w:p>
        </w:tc>
      </w:tr>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lastRenderedPageBreak/>
              <w:t>Должности ПКГ «Учебно-вспомогательный персонал второго уровня»</w:t>
            </w:r>
          </w:p>
          <w:p w:rsidR="00C67FAE" w:rsidRPr="00C67FAE" w:rsidRDefault="00C67FAE" w:rsidP="007C041E">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 xml:space="preserve"> (1 квалификационный уровень) (младший воспитатель)</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4201</w:t>
            </w:r>
          </w:p>
        </w:tc>
      </w:tr>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Должности ПКГ «Педагогические работники»</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p>
        </w:tc>
      </w:tr>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1 квалификационный уровень (музыкальный руководитель, инструктор по физической культуре)</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6708</w:t>
            </w:r>
          </w:p>
        </w:tc>
      </w:tr>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3 квалификационный уровень (воспитатель)</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7136</w:t>
            </w:r>
          </w:p>
        </w:tc>
      </w:tr>
      <w:tr w:rsidR="00C67FAE" w:rsidRPr="00C67FAE" w:rsidTr="007C041E">
        <w:tc>
          <w:tcPr>
            <w:tcW w:w="587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4 квалификационный уровень (учитель-логопед)</w:t>
            </w:r>
          </w:p>
        </w:tc>
        <w:tc>
          <w:tcPr>
            <w:tcW w:w="3700"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7305</w:t>
            </w:r>
          </w:p>
        </w:tc>
      </w:tr>
    </w:tbl>
    <w:p w:rsidR="00C67FAE" w:rsidRPr="00C67FAE" w:rsidRDefault="00C67FAE" w:rsidP="00C67FAE">
      <w:pPr>
        <w:autoSpaceDE w:val="0"/>
        <w:autoSpaceDN w:val="0"/>
        <w:adjustRightInd w:val="0"/>
        <w:ind w:firstLine="540"/>
        <w:jc w:val="both"/>
        <w:rPr>
          <w:rFonts w:ascii="Times New Roman" w:eastAsia="Times New Roman" w:hAnsi="Times New Roman" w:cs="Times New Roman"/>
        </w:rPr>
      </w:pPr>
    </w:p>
    <w:p w:rsidR="00C67FAE" w:rsidRPr="00C67FAE" w:rsidRDefault="00C67FAE" w:rsidP="00C67FAE">
      <w:pPr>
        <w:autoSpaceDE w:val="0"/>
        <w:autoSpaceDN w:val="0"/>
        <w:adjustRightInd w:val="0"/>
        <w:ind w:firstLine="540"/>
        <w:rPr>
          <w:rFonts w:ascii="Times New Roman" w:eastAsia="Times New Roman" w:hAnsi="Times New Roman" w:cs="Times New Roman"/>
          <w:b/>
          <w:bCs/>
        </w:rPr>
      </w:pPr>
      <w:r w:rsidRPr="00C67FAE">
        <w:rPr>
          <w:rFonts w:ascii="Times New Roman" w:eastAsia="Times New Roman" w:hAnsi="Times New Roman" w:cs="Times New Roman"/>
        </w:rPr>
        <w:t xml:space="preserve">2. </w:t>
      </w:r>
      <w:proofErr w:type="gramStart"/>
      <w:r w:rsidRPr="00C67FAE">
        <w:rPr>
          <w:rFonts w:ascii="Times New Roman" w:eastAsia="Times New Roman" w:hAnsi="Times New Roman" w:cs="Times New Roman"/>
        </w:rPr>
        <w:t xml:space="preserve">Работникам образовательного учреждения, занимающим должности, относящиеся к профессиональным квалификационным группам общеотраслевых должностей руководителей, специалистов и служащих, утвержденным приказом </w:t>
      </w:r>
      <w:proofErr w:type="spellStart"/>
      <w:r w:rsidRPr="00C67FAE">
        <w:rPr>
          <w:rFonts w:ascii="Times New Roman" w:eastAsia="Times New Roman" w:hAnsi="Times New Roman" w:cs="Times New Roman"/>
        </w:rPr>
        <w:t>Минздравсоцразвития</w:t>
      </w:r>
      <w:proofErr w:type="spellEnd"/>
      <w:r w:rsidRPr="00C67FAE">
        <w:rPr>
          <w:rFonts w:ascii="Times New Roman" w:eastAsia="Times New Roman" w:hAnsi="Times New Roman" w:cs="Times New Roman"/>
        </w:rPr>
        <w:t xml:space="preserve"> России от 29 мая 2008 года № 247-н</w:t>
      </w:r>
      <w:r w:rsidRPr="00C67FAE">
        <w:rPr>
          <w:rFonts w:ascii="Times New Roman" w:eastAsia="Times New Roman" w:hAnsi="Times New Roman" w:cs="Times New Roman"/>
          <w:b/>
          <w:bCs/>
        </w:rPr>
        <w:t xml:space="preserve"> «</w:t>
      </w:r>
      <w:r w:rsidRPr="00C67FAE">
        <w:rPr>
          <w:rFonts w:ascii="Times New Roman" w:eastAsia="Times New Roman" w:hAnsi="Times New Roman" w:cs="Times New Roman"/>
        </w:rPr>
        <w:t xml:space="preserve">Об утверждении профессиональных квалификационных групп общеотраслевых должностей руководителей, специалистов и служащих", согласно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от 27.03.2017 года №42 «О внесении изменений в некоторые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Администрации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устанавливаются должностные</w:t>
      </w:r>
      <w:proofErr w:type="gramEnd"/>
      <w:r w:rsidRPr="00C67FAE">
        <w:rPr>
          <w:rFonts w:ascii="Times New Roman" w:eastAsia="Times New Roman" w:hAnsi="Times New Roman" w:cs="Times New Roman"/>
        </w:rPr>
        <w:t xml:space="preserve"> оклады в следующих размерах:</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3792"/>
      </w:tblGrid>
      <w:tr w:rsidR="00C67FAE" w:rsidRPr="00C67FAE" w:rsidTr="007C041E">
        <w:tc>
          <w:tcPr>
            <w:tcW w:w="5778"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Наименование групп должностей работников по профессиональным группам</w:t>
            </w:r>
          </w:p>
        </w:tc>
        <w:tc>
          <w:tcPr>
            <w:tcW w:w="3792"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Размер должностного оклада (в рублях)</w:t>
            </w:r>
          </w:p>
        </w:tc>
      </w:tr>
      <w:tr w:rsidR="00C67FAE" w:rsidRPr="00C67FAE" w:rsidTr="007C041E">
        <w:tc>
          <w:tcPr>
            <w:tcW w:w="5778" w:type="dxa"/>
          </w:tcPr>
          <w:p w:rsidR="00C67FAE" w:rsidRPr="00C67FAE" w:rsidRDefault="00C67FAE" w:rsidP="007C041E">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Должности ПКГ «Общеотраслевые должности служащих второго уровня»</w:t>
            </w:r>
          </w:p>
        </w:tc>
        <w:tc>
          <w:tcPr>
            <w:tcW w:w="3792"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p>
        </w:tc>
      </w:tr>
      <w:tr w:rsidR="00C67FAE" w:rsidRPr="00C67FAE" w:rsidTr="007C041E">
        <w:tc>
          <w:tcPr>
            <w:tcW w:w="5778"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2 квалификационный уровень (заведующий хозяйством)</w:t>
            </w:r>
          </w:p>
        </w:tc>
        <w:tc>
          <w:tcPr>
            <w:tcW w:w="3792"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5250</w:t>
            </w:r>
          </w:p>
        </w:tc>
      </w:tr>
      <w:tr w:rsidR="00C67FAE" w:rsidRPr="00C67FAE" w:rsidTr="007C041E">
        <w:tc>
          <w:tcPr>
            <w:tcW w:w="5778" w:type="dxa"/>
          </w:tcPr>
          <w:p w:rsidR="00C67FAE" w:rsidRPr="00C67FAE" w:rsidRDefault="00C67FAE" w:rsidP="007C041E">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Должности ПКГ «Общеотраслевые должности служащих третьего уровня»</w:t>
            </w:r>
          </w:p>
        </w:tc>
        <w:tc>
          <w:tcPr>
            <w:tcW w:w="3792"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p>
        </w:tc>
      </w:tr>
      <w:tr w:rsidR="00C67FAE" w:rsidRPr="00C67FAE" w:rsidTr="007C041E">
        <w:tc>
          <w:tcPr>
            <w:tcW w:w="5778"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1 квалификационный уровень (бухгалтер)</w:t>
            </w:r>
          </w:p>
        </w:tc>
        <w:tc>
          <w:tcPr>
            <w:tcW w:w="3792"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5401</w:t>
            </w:r>
          </w:p>
        </w:tc>
      </w:tr>
    </w:tbl>
    <w:p w:rsidR="00C67FAE" w:rsidRPr="00C67FAE" w:rsidRDefault="00C67FAE" w:rsidP="00C67FAE">
      <w:pPr>
        <w:rPr>
          <w:rFonts w:ascii="Times New Roman" w:eastAsia="Times New Roman" w:hAnsi="Times New Roman" w:cs="Times New Roman"/>
        </w:rPr>
      </w:pPr>
    </w:p>
    <w:p w:rsidR="00C67FAE" w:rsidRPr="00C67FAE" w:rsidRDefault="00C67FAE" w:rsidP="00C67FAE">
      <w:pPr>
        <w:autoSpaceDE w:val="0"/>
        <w:autoSpaceDN w:val="0"/>
        <w:adjustRightInd w:val="0"/>
        <w:ind w:firstLine="708"/>
        <w:rPr>
          <w:rFonts w:ascii="Times New Roman" w:eastAsia="Times New Roman" w:hAnsi="Times New Roman" w:cs="Times New Roman"/>
        </w:rPr>
      </w:pPr>
      <w:r w:rsidRPr="00C67FAE">
        <w:rPr>
          <w:rFonts w:ascii="Times New Roman" w:eastAsia="Times New Roman" w:hAnsi="Times New Roman" w:cs="Times New Roman"/>
        </w:rPr>
        <w:t xml:space="preserve">3. </w:t>
      </w:r>
      <w:proofErr w:type="gramStart"/>
      <w:r w:rsidRPr="00C67FAE">
        <w:rPr>
          <w:rFonts w:ascii="Times New Roman" w:eastAsia="Times New Roman" w:hAnsi="Times New Roman" w:cs="Times New Roman"/>
        </w:rPr>
        <w:t xml:space="preserve">Должностные оклады по общеотраслевым профессиям рабочих, утвержденным приказом </w:t>
      </w:r>
      <w:proofErr w:type="spellStart"/>
      <w:r w:rsidRPr="00C67FAE">
        <w:rPr>
          <w:rFonts w:ascii="Times New Roman" w:eastAsia="Times New Roman" w:hAnsi="Times New Roman" w:cs="Times New Roman"/>
        </w:rPr>
        <w:t>Минздравсоцразвития</w:t>
      </w:r>
      <w:proofErr w:type="spellEnd"/>
      <w:r w:rsidRPr="00C67FAE">
        <w:rPr>
          <w:rFonts w:ascii="Times New Roman" w:eastAsia="Times New Roman" w:hAnsi="Times New Roman" w:cs="Times New Roman"/>
        </w:rPr>
        <w:t xml:space="preserve"> России от 29 мая 2008 года № 248-н «Об утверждении профессиональных квалификационных групп общеотраслевых профессий рабочих», устанавливаются в следующих размерах, исходя из разряда работ в соответствии с Единым тарифно-квалификационным справочником работ и профессий рабочих (далее – ЕТКС), согласно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от 16.01.2015года №1 «О внесении изменений в некоторые постановления Главы</w:t>
      </w:r>
      <w:proofErr w:type="gramEnd"/>
      <w:r w:rsidRPr="00C67FAE">
        <w:rPr>
          <w:rFonts w:ascii="Times New Roman" w:eastAsia="Times New Roman" w:hAnsi="Times New Roman" w:cs="Times New Roman"/>
        </w:rPr>
        <w:t xml:space="preserve">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Администрации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w:t>
      </w:r>
    </w:p>
    <w:p w:rsidR="00C67FAE" w:rsidRPr="00C67FAE" w:rsidRDefault="00C67FAE" w:rsidP="00C67FAE">
      <w:pPr>
        <w:autoSpaceDE w:val="0"/>
        <w:autoSpaceDN w:val="0"/>
        <w:adjustRightInd w:val="0"/>
        <w:ind w:firstLine="708"/>
        <w:jc w:val="both"/>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7"/>
        <w:gridCol w:w="3793"/>
      </w:tblGrid>
      <w:tr w:rsidR="00C67FAE" w:rsidRPr="00C67FAE" w:rsidTr="007C041E">
        <w:tc>
          <w:tcPr>
            <w:tcW w:w="5777"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Разряд работ в соответствии с ЕТКС</w:t>
            </w:r>
          </w:p>
        </w:tc>
        <w:tc>
          <w:tcPr>
            <w:tcW w:w="3793"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Размер должностного оклада (в рублях)</w:t>
            </w:r>
          </w:p>
        </w:tc>
      </w:tr>
      <w:tr w:rsidR="00C67FAE" w:rsidRPr="00C67FAE" w:rsidTr="007C041E">
        <w:tc>
          <w:tcPr>
            <w:tcW w:w="5777" w:type="dxa"/>
          </w:tcPr>
          <w:p w:rsidR="00C67FAE" w:rsidRPr="00C67FAE" w:rsidRDefault="00C67FAE" w:rsidP="007C041E">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lastRenderedPageBreak/>
              <w:t>1 разряд (дворник, сторож, грузчик, кастелянша, уборщик служебных помещений)</w:t>
            </w:r>
          </w:p>
        </w:tc>
        <w:tc>
          <w:tcPr>
            <w:tcW w:w="3793"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3601</w:t>
            </w:r>
          </w:p>
        </w:tc>
      </w:tr>
      <w:tr w:rsidR="00C67FAE" w:rsidRPr="00C67FAE" w:rsidTr="007C041E">
        <w:tc>
          <w:tcPr>
            <w:tcW w:w="5777"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2 разряд (оператор стиральных машин, кухонный рабочий)</w:t>
            </w:r>
          </w:p>
        </w:tc>
        <w:tc>
          <w:tcPr>
            <w:tcW w:w="3793"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3721</w:t>
            </w:r>
          </w:p>
        </w:tc>
      </w:tr>
      <w:tr w:rsidR="00C67FAE" w:rsidRPr="00C67FAE" w:rsidTr="007C041E">
        <w:tc>
          <w:tcPr>
            <w:tcW w:w="5777"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3 разряд (повар, рабочий по комплексному обслуживанию и ремонту зданий)</w:t>
            </w:r>
          </w:p>
        </w:tc>
        <w:tc>
          <w:tcPr>
            <w:tcW w:w="3793"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3840</w:t>
            </w:r>
          </w:p>
        </w:tc>
      </w:tr>
      <w:tr w:rsidR="00C67FAE" w:rsidRPr="00C67FAE" w:rsidTr="007C041E">
        <w:tc>
          <w:tcPr>
            <w:tcW w:w="5777" w:type="dxa"/>
          </w:tcPr>
          <w:p w:rsidR="00C67FAE" w:rsidRPr="00C67FAE" w:rsidRDefault="00C67FAE" w:rsidP="007C041E">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4 разряд (повар)</w:t>
            </w:r>
          </w:p>
        </w:tc>
        <w:tc>
          <w:tcPr>
            <w:tcW w:w="3793" w:type="dxa"/>
          </w:tcPr>
          <w:p w:rsidR="00C67FAE" w:rsidRPr="00C67FAE" w:rsidRDefault="00C67FAE" w:rsidP="007C041E">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5177</w:t>
            </w:r>
          </w:p>
        </w:tc>
      </w:tr>
    </w:tbl>
    <w:p w:rsidR="00C67FAE" w:rsidRPr="00C67FAE" w:rsidRDefault="00C67FAE" w:rsidP="00C67FAE">
      <w:pPr>
        <w:rPr>
          <w:rFonts w:ascii="Times New Roman" w:eastAsia="Times New Roman" w:hAnsi="Times New Roman" w:cs="Times New Roman"/>
        </w:rPr>
      </w:pP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Приложение №2</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к положению о системе оплаты </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труда работников МБДОУ </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w:t>
      </w:r>
      <w:proofErr w:type="spellStart"/>
      <w:r w:rsidRPr="00C67FAE">
        <w:rPr>
          <w:rFonts w:ascii="Times New Roman" w:hAnsi="Times New Roman" w:cs="Times New Roman"/>
        </w:rPr>
        <w:t>Чажемтовский</w:t>
      </w:r>
      <w:proofErr w:type="spellEnd"/>
      <w:r w:rsidRPr="00C67FAE">
        <w:rPr>
          <w:rFonts w:ascii="Times New Roman" w:hAnsi="Times New Roman" w:cs="Times New Roman"/>
        </w:rPr>
        <w:t xml:space="preserve"> детский сад»</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w:t>
      </w:r>
    </w:p>
    <w:p w:rsidR="00C67FAE" w:rsidRPr="00C67FAE" w:rsidRDefault="00C67FAE" w:rsidP="00C67FAE">
      <w:pPr>
        <w:contextualSpacing/>
        <w:jc w:val="right"/>
        <w:rPr>
          <w:rFonts w:ascii="Times New Roman" w:hAnsi="Times New Roman" w:cs="Times New Roman"/>
        </w:rPr>
      </w:pPr>
    </w:p>
    <w:p w:rsidR="00C67FAE" w:rsidRPr="00C67FAE" w:rsidRDefault="00C67FAE" w:rsidP="00C67FAE">
      <w:pPr>
        <w:contextualSpacing/>
        <w:jc w:val="right"/>
        <w:rPr>
          <w:rFonts w:ascii="Times New Roman" w:hAnsi="Times New Roman" w:cs="Times New Roman"/>
        </w:rPr>
      </w:pPr>
    </w:p>
    <w:p w:rsidR="00C67FAE" w:rsidRPr="00C67FAE" w:rsidRDefault="00C67FAE" w:rsidP="00C67FAE">
      <w:pPr>
        <w:contextualSpacing/>
        <w:jc w:val="center"/>
        <w:rPr>
          <w:rFonts w:ascii="Times New Roman" w:hAnsi="Times New Roman" w:cs="Times New Roman"/>
          <w:b/>
        </w:rPr>
      </w:pPr>
      <w:r w:rsidRPr="00C67FAE">
        <w:rPr>
          <w:rFonts w:ascii="Times New Roman" w:hAnsi="Times New Roman" w:cs="Times New Roman"/>
          <w:b/>
        </w:rPr>
        <w:t xml:space="preserve">Перечень должностей работников, которым устанавливается </w:t>
      </w:r>
    </w:p>
    <w:p w:rsidR="00C67FAE" w:rsidRPr="00C67FAE" w:rsidRDefault="00C67FAE" w:rsidP="00C67FAE">
      <w:pPr>
        <w:contextualSpacing/>
        <w:jc w:val="center"/>
        <w:rPr>
          <w:rFonts w:ascii="Times New Roman" w:hAnsi="Times New Roman" w:cs="Times New Roman"/>
          <w:b/>
        </w:rPr>
      </w:pPr>
      <w:r w:rsidRPr="00C67FAE">
        <w:rPr>
          <w:rFonts w:ascii="Times New Roman" w:hAnsi="Times New Roman" w:cs="Times New Roman"/>
          <w:b/>
        </w:rPr>
        <w:t xml:space="preserve">компенсационная выплата за работу в сельской местности </w:t>
      </w:r>
    </w:p>
    <w:p w:rsidR="00C67FAE" w:rsidRPr="00C67FAE" w:rsidRDefault="00C67FAE" w:rsidP="00C67FAE">
      <w:pPr>
        <w:contextualSpacing/>
        <w:jc w:val="center"/>
        <w:rPr>
          <w:rFonts w:ascii="Times New Roman" w:hAnsi="Times New Roman" w:cs="Times New Roman"/>
          <w:b/>
        </w:rPr>
      </w:pPr>
    </w:p>
    <w:p w:rsidR="00C67FAE" w:rsidRPr="00C67FAE" w:rsidRDefault="00C67FAE" w:rsidP="00C67FAE">
      <w:pPr>
        <w:contextualSpacing/>
        <w:rPr>
          <w:rFonts w:ascii="Times New Roman" w:hAnsi="Times New Roman" w:cs="Times New Roman"/>
          <w:sz w:val="28"/>
          <w:szCs w:val="28"/>
        </w:rPr>
      </w:pP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1. Заместитель руководителя учреждения образования.</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2. Главный бухгалтер.</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3. Учитель-логопед.</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4. Музыкальный руководитель.</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5. Воспитатель.</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6. Педагог-психолог.</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7. Инструктор по физической культуре.</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8. Бухгалтер.</w:t>
      </w:r>
    </w:p>
    <w:p w:rsidR="00C67FAE" w:rsidRPr="00C67FAE" w:rsidRDefault="00C67FAE" w:rsidP="00C67FAE">
      <w:pPr>
        <w:contextualSpacing/>
        <w:rPr>
          <w:rFonts w:ascii="Times New Roman" w:eastAsia="Times New Roman" w:hAnsi="Times New Roman" w:cs="Times New Roman"/>
        </w:rPr>
      </w:pPr>
    </w:p>
    <w:p w:rsidR="00C67FAE" w:rsidRDefault="00C67FAE" w:rsidP="00C67FAE">
      <w:pPr>
        <w:contextualSpacing/>
        <w:jc w:val="right"/>
        <w:rPr>
          <w:rFonts w:ascii="Times New Roman" w:hAnsi="Times New Roman" w:cs="Times New Roman"/>
        </w:rPr>
      </w:pPr>
      <w:r>
        <w:rPr>
          <w:rFonts w:ascii="Times New Roman" w:hAnsi="Times New Roman" w:cs="Times New Roman"/>
        </w:rPr>
        <w:t>Приложение №3</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к положению о системе оплаты </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                                                                                                      труда работников МБДОУ </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                                                                                                   «</w:t>
      </w:r>
      <w:proofErr w:type="spellStart"/>
      <w:r w:rsidRPr="00C67FAE">
        <w:rPr>
          <w:rFonts w:ascii="Times New Roman" w:eastAsia="Times New Roman" w:hAnsi="Times New Roman" w:cs="Times New Roman"/>
        </w:rPr>
        <w:t>Чажемтовский</w:t>
      </w:r>
      <w:proofErr w:type="spellEnd"/>
      <w:r w:rsidRPr="00C67FAE">
        <w:rPr>
          <w:rFonts w:ascii="Times New Roman" w:eastAsia="Times New Roman" w:hAnsi="Times New Roman" w:cs="Times New Roman"/>
        </w:rPr>
        <w:t xml:space="preserve"> детский сад»</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w:t>
      </w:r>
    </w:p>
    <w:p w:rsidR="00C67FAE" w:rsidRPr="00C67FAE" w:rsidRDefault="00C67FAE" w:rsidP="00C67FAE">
      <w:pPr>
        <w:ind w:firstLine="708"/>
        <w:jc w:val="right"/>
        <w:rPr>
          <w:rFonts w:ascii="Times New Roman" w:eastAsia="Times New Roman" w:hAnsi="Times New Roman" w:cs="Times New Roman"/>
          <w:b/>
          <w:sz w:val="28"/>
          <w:szCs w:val="28"/>
        </w:rPr>
      </w:pPr>
    </w:p>
    <w:p w:rsidR="00C67FAE" w:rsidRPr="00C67FAE" w:rsidRDefault="00C67FAE" w:rsidP="00C67FAE">
      <w:pPr>
        <w:ind w:firstLine="708"/>
        <w:jc w:val="center"/>
        <w:rPr>
          <w:rFonts w:ascii="Times New Roman" w:eastAsia="Times New Roman" w:hAnsi="Times New Roman" w:cs="Times New Roman"/>
          <w:b/>
          <w:sz w:val="26"/>
          <w:szCs w:val="26"/>
        </w:rPr>
      </w:pPr>
      <w:r w:rsidRPr="00C67FAE">
        <w:rPr>
          <w:rFonts w:ascii="Times New Roman" w:eastAsia="Times New Roman" w:hAnsi="Times New Roman" w:cs="Times New Roman"/>
          <w:b/>
          <w:sz w:val="26"/>
          <w:szCs w:val="26"/>
        </w:rPr>
        <w:t>1.Размеры компенсационных выплат и ежемесячных надбавок педагогическим работникам МБДОУ «</w:t>
      </w:r>
      <w:proofErr w:type="spellStart"/>
      <w:r w:rsidRPr="00C67FAE">
        <w:rPr>
          <w:rFonts w:ascii="Times New Roman" w:eastAsia="Times New Roman" w:hAnsi="Times New Roman" w:cs="Times New Roman"/>
          <w:b/>
          <w:sz w:val="26"/>
          <w:szCs w:val="26"/>
        </w:rPr>
        <w:t>Чажемтовский</w:t>
      </w:r>
      <w:proofErr w:type="spellEnd"/>
      <w:r w:rsidRPr="00C67FAE">
        <w:rPr>
          <w:rFonts w:ascii="Times New Roman" w:eastAsia="Times New Roman" w:hAnsi="Times New Roman" w:cs="Times New Roman"/>
          <w:b/>
          <w:sz w:val="26"/>
          <w:szCs w:val="26"/>
        </w:rPr>
        <w:t xml:space="preserve"> детский сад» за </w:t>
      </w:r>
      <w:smartTag w:uri="urn:schemas-microsoft-com:office:smarttags" w:element="time">
        <w:smartTagPr>
          <w:attr w:name="Minute" w:val="0"/>
          <w:attr w:name="Hour" w:val="1"/>
        </w:smartTagPr>
        <w:r w:rsidRPr="00C67FAE">
          <w:rPr>
            <w:rFonts w:ascii="Times New Roman" w:eastAsia="Times New Roman" w:hAnsi="Times New Roman" w:cs="Times New Roman"/>
            <w:b/>
            <w:sz w:val="26"/>
            <w:szCs w:val="26"/>
          </w:rPr>
          <w:t>1 час</w:t>
        </w:r>
      </w:smartTag>
      <w:r w:rsidRPr="00C67FAE">
        <w:rPr>
          <w:rFonts w:ascii="Times New Roman" w:eastAsia="Times New Roman" w:hAnsi="Times New Roman" w:cs="Times New Roman"/>
          <w:b/>
          <w:sz w:val="26"/>
          <w:szCs w:val="26"/>
        </w:rPr>
        <w:t xml:space="preserve"> работы по установленной норме часов в неделю</w:t>
      </w:r>
    </w:p>
    <w:p w:rsidR="00C67FAE" w:rsidRPr="00C67FAE" w:rsidRDefault="00C67FAE" w:rsidP="00C67FAE">
      <w:pPr>
        <w:ind w:firstLine="708"/>
        <w:jc w:val="right"/>
        <w:rPr>
          <w:rFonts w:ascii="Times New Roman" w:eastAsia="Times New Roman" w:hAnsi="Times New Roman" w:cs="Times New Roman"/>
        </w:rPr>
      </w:pPr>
      <w:r w:rsidRPr="00C67FAE">
        <w:rPr>
          <w:rFonts w:ascii="Times New Roman" w:eastAsia="Times New Roman" w:hAnsi="Times New Roman" w:cs="Times New Roman"/>
        </w:rPr>
        <w:t>Таблица 1</w:t>
      </w:r>
    </w:p>
    <w:tbl>
      <w:tblPr>
        <w:tblpPr w:leftFromText="180" w:rightFromText="180" w:vertAnchor="text" w:tblpY="1"/>
        <w:tblOverlap w:val="neve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7"/>
        <w:gridCol w:w="4818"/>
        <w:gridCol w:w="4111"/>
      </w:tblGrid>
      <w:tr w:rsidR="00C67FAE" w:rsidRPr="00C67FAE" w:rsidTr="007C041E">
        <w:trPr>
          <w:cantSplit/>
          <w:trHeight w:val="3053"/>
        </w:trPr>
        <w:tc>
          <w:tcPr>
            <w:tcW w:w="5245" w:type="dxa"/>
            <w:gridSpan w:val="2"/>
            <w:tcBorders>
              <w:right w:val="single" w:sz="4" w:space="0" w:color="auto"/>
            </w:tcBorders>
          </w:tcPr>
          <w:p w:rsidR="00C67FAE" w:rsidRPr="00C67FAE" w:rsidRDefault="00C67FAE" w:rsidP="007C041E">
            <w:pPr>
              <w:rPr>
                <w:rFonts w:ascii="Times New Roman" w:eastAsia="Times New Roman" w:hAnsi="Times New Roman" w:cs="Times New Roman"/>
              </w:rPr>
            </w:pPr>
            <w:proofErr w:type="gramStart"/>
            <w:r w:rsidRPr="00C67FAE">
              <w:rPr>
                <w:rFonts w:ascii="Times New Roman" w:eastAsia="Times New Roman" w:hAnsi="Times New Roman" w:cs="Times New Roman"/>
              </w:rPr>
              <w:lastRenderedPageBreak/>
              <w:t>Наименование компенсационной выплаты и ежемесячных надбавок, педагогическому работнику, которому в соответствии с приказом Министерства образования и 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установлена соответствующая продолжительность рабочего времени в неделю.</w:t>
            </w:r>
            <w:proofErr w:type="gramEnd"/>
          </w:p>
        </w:tc>
        <w:tc>
          <w:tcPr>
            <w:tcW w:w="4111" w:type="dxa"/>
            <w:tcBorders>
              <w:top w:val="single" w:sz="4" w:space="0" w:color="auto"/>
              <w:right w:val="single" w:sz="4" w:space="0" w:color="auto"/>
            </w:tcBorders>
            <w:shd w:val="clear" w:color="auto" w:fill="auto"/>
          </w:tcPr>
          <w:p w:rsidR="00C67FAE" w:rsidRPr="00C67FAE" w:rsidRDefault="00C67FAE" w:rsidP="007C041E">
            <w:pPr>
              <w:ind w:left="113" w:right="113"/>
              <w:rPr>
                <w:rFonts w:ascii="Times New Roman" w:eastAsia="Times New Roman" w:hAnsi="Times New Roman" w:cs="Times New Roman"/>
              </w:rPr>
            </w:pPr>
            <w:r w:rsidRPr="00C67FAE">
              <w:rPr>
                <w:rFonts w:ascii="Times New Roman" w:eastAsia="Times New Roman" w:hAnsi="Times New Roman" w:cs="Times New Roman"/>
              </w:rPr>
              <w:t>Размеры компенсационной выплаты и ежемесячных надбавок за один час работы по установленной норме часов в неделю (рублей)</w:t>
            </w:r>
          </w:p>
        </w:tc>
      </w:tr>
      <w:tr w:rsidR="00C67FAE" w:rsidRPr="00C67FAE" w:rsidTr="007C041E">
        <w:trPr>
          <w:trHeight w:val="1191"/>
        </w:trPr>
        <w:tc>
          <w:tcPr>
            <w:tcW w:w="427" w:type="dxa"/>
            <w:vMerge w:val="restart"/>
            <w:tcBorders>
              <w:righ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1.</w:t>
            </w:r>
          </w:p>
        </w:tc>
        <w:tc>
          <w:tcPr>
            <w:tcW w:w="4818" w:type="dxa"/>
            <w:tcBorders>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Доплата за работу в классах, группах для детей с ограниченными возможностями здоровья в образовательных учреждениях общего типа, при норме часов в неделю:</w:t>
            </w:r>
          </w:p>
        </w:tc>
        <w:tc>
          <w:tcPr>
            <w:tcW w:w="4111" w:type="dxa"/>
            <w:tcBorders>
              <w:bottom w:val="single" w:sz="4" w:space="0" w:color="auto"/>
            </w:tcBorders>
          </w:tcPr>
          <w:p w:rsidR="00C67FAE" w:rsidRPr="00C67FAE" w:rsidRDefault="00C67FAE" w:rsidP="007C041E">
            <w:pPr>
              <w:rPr>
                <w:rFonts w:ascii="Times New Roman" w:eastAsia="Times New Roman" w:hAnsi="Times New Roman" w:cs="Times New Roman"/>
              </w:rPr>
            </w:pPr>
          </w:p>
        </w:tc>
      </w:tr>
      <w:tr w:rsidR="00C67FAE" w:rsidRPr="00C67FAE" w:rsidTr="007C041E">
        <w:trPr>
          <w:trHeight w:val="150"/>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20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24,12</w:t>
            </w:r>
          </w:p>
        </w:tc>
      </w:tr>
      <w:tr w:rsidR="00C67FAE" w:rsidRPr="00C67FAE" w:rsidTr="007C041E">
        <w:trPr>
          <w:trHeight w:val="150"/>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24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20,10</w:t>
            </w:r>
          </w:p>
        </w:tc>
      </w:tr>
      <w:tr w:rsidR="00C67FAE" w:rsidRPr="00C67FAE" w:rsidTr="007C041E">
        <w:trPr>
          <w:trHeight w:val="135"/>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13,40</w:t>
            </w:r>
          </w:p>
        </w:tc>
      </w:tr>
      <w:tr w:rsidR="00C67FAE" w:rsidRPr="00C67FAE" w:rsidTr="007C041E">
        <w:trPr>
          <w:trHeight w:val="925"/>
        </w:trPr>
        <w:tc>
          <w:tcPr>
            <w:tcW w:w="427" w:type="dxa"/>
            <w:vMerge w:val="restart"/>
            <w:tcBorders>
              <w:righ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2</w:t>
            </w: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За работу в учреждении, расположенном в сельской местности, при норме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p>
          <w:p w:rsidR="00C67FAE" w:rsidRPr="00C67FAE" w:rsidRDefault="00C67FAE" w:rsidP="007C041E">
            <w:pPr>
              <w:jc w:val="center"/>
              <w:rPr>
                <w:rFonts w:ascii="Times New Roman" w:eastAsia="Times New Roman" w:hAnsi="Times New Roman" w:cs="Times New Roman"/>
              </w:rPr>
            </w:pPr>
          </w:p>
        </w:tc>
      </w:tr>
      <w:tr w:rsidR="00C67FAE" w:rsidRPr="00C67FAE" w:rsidTr="007C041E">
        <w:trPr>
          <w:trHeight w:val="195"/>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20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45,96</w:t>
            </w:r>
          </w:p>
        </w:tc>
      </w:tr>
      <w:tr w:rsidR="00C67FAE" w:rsidRPr="00C67FAE" w:rsidTr="007C041E">
        <w:trPr>
          <w:trHeight w:val="150"/>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24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35,46</w:t>
            </w:r>
          </w:p>
        </w:tc>
      </w:tr>
      <w:tr w:rsidR="00C67FAE" w:rsidRPr="00C67FAE" w:rsidTr="007C041E">
        <w:trPr>
          <w:trHeight w:val="96"/>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30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23,97</w:t>
            </w:r>
          </w:p>
        </w:tc>
      </w:tr>
      <w:tr w:rsidR="00C67FAE" w:rsidRPr="00C67FAE" w:rsidTr="007C041E">
        <w:trPr>
          <w:trHeight w:val="150"/>
        </w:trPr>
        <w:tc>
          <w:tcPr>
            <w:tcW w:w="427"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bottom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25,53</w:t>
            </w:r>
          </w:p>
        </w:tc>
      </w:tr>
    </w:tbl>
    <w:p w:rsidR="00C67FAE" w:rsidRPr="00C67FAE" w:rsidRDefault="00C67FAE" w:rsidP="00C67FAE">
      <w:pPr>
        <w:rPr>
          <w:rFonts w:ascii="Times New Roman" w:eastAsia="Times New Roman" w:hAnsi="Times New Roman" w:cs="Times New Roman"/>
          <w:b/>
        </w:rPr>
      </w:pPr>
    </w:p>
    <w:p w:rsidR="00C67FAE" w:rsidRPr="00C67FAE" w:rsidRDefault="00C67FAE" w:rsidP="00C67FAE">
      <w:pPr>
        <w:rPr>
          <w:rFonts w:ascii="Times New Roman" w:eastAsia="Times New Roman" w:hAnsi="Times New Roman" w:cs="Times New Roman"/>
          <w:b/>
        </w:rPr>
      </w:pPr>
      <w:r w:rsidRPr="00C67FAE">
        <w:rPr>
          <w:rFonts w:ascii="Times New Roman" w:eastAsia="Times New Roman" w:hAnsi="Times New Roman" w:cs="Times New Roman"/>
          <w:b/>
        </w:rPr>
        <w:t xml:space="preserve">2. Размеры компенсационных выплат и ежемесячных надбавок иным работникам муниципальных образовательных учреждений за </w:t>
      </w:r>
      <w:smartTag w:uri="urn:schemas-microsoft-com:office:smarttags" w:element="time">
        <w:smartTagPr>
          <w:attr w:name="Hour" w:val="1"/>
          <w:attr w:name="Minute" w:val="0"/>
        </w:smartTagPr>
        <w:r w:rsidRPr="00C67FAE">
          <w:rPr>
            <w:rFonts w:ascii="Times New Roman" w:eastAsia="Times New Roman" w:hAnsi="Times New Roman" w:cs="Times New Roman"/>
            <w:b/>
          </w:rPr>
          <w:t>1 час</w:t>
        </w:r>
      </w:smartTag>
      <w:r w:rsidRPr="00C67FAE">
        <w:rPr>
          <w:rFonts w:ascii="Times New Roman" w:eastAsia="Times New Roman" w:hAnsi="Times New Roman" w:cs="Times New Roman"/>
          <w:b/>
        </w:rPr>
        <w:t xml:space="preserve"> работы по установленной норме часов в неделю</w:t>
      </w:r>
    </w:p>
    <w:p w:rsidR="00C67FAE" w:rsidRPr="00C67FAE" w:rsidRDefault="00C67FAE" w:rsidP="00C67FAE">
      <w:pPr>
        <w:ind w:left="7788"/>
        <w:rPr>
          <w:rFonts w:ascii="Times New Roman" w:eastAsia="Times New Roman" w:hAnsi="Times New Roman" w:cs="Times New Roman"/>
          <w:b/>
        </w:rPr>
      </w:pPr>
      <w:r w:rsidRPr="00C67FAE">
        <w:rPr>
          <w:rFonts w:ascii="Times New Roman" w:eastAsia="Times New Roman" w:hAnsi="Times New Roman" w:cs="Times New Roman"/>
        </w:rPr>
        <w:t>Таблица 2</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6"/>
        <w:gridCol w:w="5017"/>
        <w:gridCol w:w="4111"/>
      </w:tblGrid>
      <w:tr w:rsidR="00C67FAE" w:rsidRPr="00C67FAE" w:rsidTr="007C041E">
        <w:trPr>
          <w:trHeight w:val="555"/>
        </w:trPr>
        <w:tc>
          <w:tcPr>
            <w:tcW w:w="336" w:type="dxa"/>
            <w:vMerge w:val="restart"/>
            <w:tcBorders>
              <w:righ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1</w:t>
            </w:r>
          </w:p>
          <w:p w:rsidR="00C67FAE" w:rsidRPr="00C67FAE" w:rsidRDefault="00C67FAE" w:rsidP="007C041E">
            <w:pPr>
              <w:rPr>
                <w:rFonts w:ascii="Times New Roman" w:eastAsia="Times New Roman" w:hAnsi="Times New Roman" w:cs="Times New Roman"/>
              </w:rPr>
            </w:pPr>
          </w:p>
        </w:tc>
        <w:tc>
          <w:tcPr>
            <w:tcW w:w="5017" w:type="dxa"/>
            <w:vMerge w:val="restart"/>
            <w:tcBorders>
              <w:lef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 xml:space="preserve"> За работу в учреждении, </w:t>
            </w:r>
          </w:p>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 xml:space="preserve">расположенном в сельской </w:t>
            </w:r>
          </w:p>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 xml:space="preserve">местности, при норме часов </w:t>
            </w:r>
          </w:p>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в неделю:</w:t>
            </w:r>
          </w:p>
        </w:tc>
        <w:tc>
          <w:tcPr>
            <w:tcW w:w="4111" w:type="dxa"/>
            <w:vMerge w:val="restart"/>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Размер компенсационных выплат и ежемесячных надбавок за один час работы по установленной норме часов в неделю (рублей)</w:t>
            </w:r>
          </w:p>
        </w:tc>
      </w:tr>
      <w:tr w:rsidR="00C67FAE" w:rsidRPr="00C67FAE" w:rsidTr="007C041E">
        <w:trPr>
          <w:trHeight w:val="525"/>
        </w:trPr>
        <w:tc>
          <w:tcPr>
            <w:tcW w:w="336"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5017" w:type="dxa"/>
            <w:vMerge/>
            <w:tcBorders>
              <w:left w:val="single" w:sz="4" w:space="0" w:color="auto"/>
              <w:bottom w:val="single" w:sz="4" w:space="0" w:color="auto"/>
            </w:tcBorders>
          </w:tcPr>
          <w:p w:rsidR="00C67FAE" w:rsidRPr="00C67FAE" w:rsidRDefault="00C67FAE" w:rsidP="007C041E">
            <w:pPr>
              <w:rPr>
                <w:rFonts w:ascii="Times New Roman" w:eastAsia="Times New Roman" w:hAnsi="Times New Roman" w:cs="Times New Roman"/>
              </w:rPr>
            </w:pPr>
          </w:p>
        </w:tc>
        <w:tc>
          <w:tcPr>
            <w:tcW w:w="4111" w:type="dxa"/>
            <w:vMerge/>
            <w:tcBorders>
              <w:bottom w:val="single" w:sz="4" w:space="0" w:color="auto"/>
            </w:tcBorders>
          </w:tcPr>
          <w:p w:rsidR="00C67FAE" w:rsidRPr="00C67FAE" w:rsidRDefault="00C67FAE" w:rsidP="007C041E">
            <w:pPr>
              <w:jc w:val="center"/>
              <w:rPr>
                <w:rFonts w:ascii="Times New Roman" w:eastAsia="Times New Roman" w:hAnsi="Times New Roman" w:cs="Times New Roman"/>
              </w:rPr>
            </w:pPr>
          </w:p>
        </w:tc>
      </w:tr>
      <w:tr w:rsidR="00C67FAE" w:rsidRPr="00C67FAE" w:rsidTr="007C041E">
        <w:trPr>
          <w:trHeight w:val="308"/>
        </w:trPr>
        <w:tc>
          <w:tcPr>
            <w:tcW w:w="336"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5017" w:type="dxa"/>
            <w:tcBorders>
              <w:top w:val="single" w:sz="4" w:space="0" w:color="auto"/>
              <w:lef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29,60</w:t>
            </w:r>
          </w:p>
        </w:tc>
      </w:tr>
      <w:tr w:rsidR="00C67FAE" w:rsidRPr="00C67FAE" w:rsidTr="007C041E">
        <w:trPr>
          <w:trHeight w:val="836"/>
        </w:trPr>
        <w:tc>
          <w:tcPr>
            <w:tcW w:w="336" w:type="dxa"/>
            <w:vMerge w:val="restart"/>
            <w:tcBorders>
              <w:top w:val="single" w:sz="4" w:space="0" w:color="auto"/>
              <w:bottom w:val="single" w:sz="4" w:space="0" w:color="000000"/>
              <w:righ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lastRenderedPageBreak/>
              <w:t>2</w:t>
            </w:r>
          </w:p>
        </w:tc>
        <w:tc>
          <w:tcPr>
            <w:tcW w:w="5017" w:type="dxa"/>
            <w:tcBorders>
              <w:top w:val="single" w:sz="4" w:space="0" w:color="auto"/>
              <w:left w:val="single" w:sz="4" w:space="0" w:color="auto"/>
              <w:bottom w:val="single" w:sz="4" w:space="0" w:color="000000"/>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Доплата за работу в классах, группах для детей с ограниченными возможностями здоровья в образовательных учреждениях общего типа, при норме часов в неделю:</w:t>
            </w:r>
          </w:p>
        </w:tc>
        <w:tc>
          <w:tcPr>
            <w:tcW w:w="4111" w:type="dxa"/>
            <w:tcBorders>
              <w:top w:val="single" w:sz="4" w:space="0" w:color="auto"/>
              <w:bottom w:val="single" w:sz="4" w:space="0" w:color="000000"/>
            </w:tcBorders>
          </w:tcPr>
          <w:p w:rsidR="00C67FAE" w:rsidRPr="00C67FAE" w:rsidRDefault="00C67FAE" w:rsidP="007C041E">
            <w:pPr>
              <w:jc w:val="center"/>
              <w:rPr>
                <w:rFonts w:ascii="Times New Roman" w:eastAsia="Times New Roman" w:hAnsi="Times New Roman" w:cs="Times New Roman"/>
              </w:rPr>
            </w:pPr>
          </w:p>
        </w:tc>
      </w:tr>
      <w:tr w:rsidR="00C67FAE" w:rsidRPr="00C67FAE" w:rsidTr="007C041E">
        <w:trPr>
          <w:trHeight w:val="165"/>
        </w:trPr>
        <w:tc>
          <w:tcPr>
            <w:tcW w:w="336" w:type="dxa"/>
            <w:vMerge/>
            <w:tcBorders>
              <w:right w:val="single" w:sz="4" w:space="0" w:color="auto"/>
            </w:tcBorders>
          </w:tcPr>
          <w:p w:rsidR="00C67FAE" w:rsidRPr="00C67FAE" w:rsidRDefault="00C67FAE" w:rsidP="007C041E">
            <w:pPr>
              <w:rPr>
                <w:rFonts w:ascii="Times New Roman" w:eastAsia="Times New Roman" w:hAnsi="Times New Roman" w:cs="Times New Roman"/>
              </w:rPr>
            </w:pPr>
          </w:p>
        </w:tc>
        <w:tc>
          <w:tcPr>
            <w:tcW w:w="5017" w:type="dxa"/>
            <w:tcBorders>
              <w:top w:val="single" w:sz="4" w:space="0" w:color="auto"/>
              <w:left w:val="single" w:sz="4" w:space="0" w:color="auto"/>
            </w:tcBorders>
          </w:tcPr>
          <w:p w:rsidR="00C67FAE" w:rsidRPr="00C67FAE" w:rsidRDefault="00C67FAE" w:rsidP="007C041E">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tcBorders>
          </w:tcPr>
          <w:p w:rsidR="00C67FAE" w:rsidRPr="00C67FAE" w:rsidRDefault="00C67FAE" w:rsidP="007C041E">
            <w:pPr>
              <w:jc w:val="center"/>
              <w:rPr>
                <w:rFonts w:ascii="Times New Roman" w:eastAsia="Times New Roman" w:hAnsi="Times New Roman" w:cs="Times New Roman"/>
              </w:rPr>
            </w:pPr>
            <w:r w:rsidRPr="00C67FAE">
              <w:rPr>
                <w:rFonts w:ascii="Times New Roman" w:eastAsia="Times New Roman" w:hAnsi="Times New Roman" w:cs="Times New Roman"/>
              </w:rPr>
              <w:t>15,46</w:t>
            </w:r>
          </w:p>
        </w:tc>
      </w:tr>
    </w:tbl>
    <w:p w:rsidR="00C67FAE" w:rsidRPr="00C67FAE" w:rsidRDefault="00C67FAE" w:rsidP="00C67FAE">
      <w:pPr>
        <w:rPr>
          <w:rFonts w:ascii="Times New Roman" w:eastAsia="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2277AC" w:rsidRDefault="002277AC">
      <w:pPr>
        <w:rPr>
          <w:rFonts w:ascii="Times New Roman" w:hAnsi="Times New Roman" w:cs="Times New Roman"/>
        </w:rPr>
      </w:pPr>
      <w:r>
        <w:rPr>
          <w:rFonts w:ascii="Times New Roman" w:hAnsi="Times New Roman" w:cs="Times New Roman"/>
        </w:rPr>
        <w:br w:type="page"/>
      </w:r>
    </w:p>
    <w:p w:rsidR="002277AC" w:rsidRDefault="002277AC">
      <w:pPr>
        <w:rPr>
          <w:rFonts w:ascii="Times New Roman" w:hAnsi="Times New Roman" w:cs="Times New Roman"/>
        </w:rPr>
        <w:sectPr w:rsidR="002277AC" w:rsidSect="002277AC">
          <w:pgSz w:w="11906" w:h="16838"/>
          <w:pgMar w:top="1134" w:right="1701" w:bottom="1134" w:left="850" w:header="708" w:footer="708" w:gutter="0"/>
          <w:cols w:space="708"/>
          <w:docGrid w:linePitch="360"/>
        </w:sectPr>
      </w:pP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lastRenderedPageBreak/>
        <w:t xml:space="preserve">                                                                                                      Приложение №4</w:t>
      </w: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t xml:space="preserve">к Положению о системе оплаты </w:t>
      </w: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t xml:space="preserve">                                                                                                      труда работников МБДОУ </w:t>
      </w: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t xml:space="preserve">                                                                                                   «</w:t>
      </w:r>
      <w:proofErr w:type="spellStart"/>
      <w:r w:rsidRPr="00B8484F">
        <w:rPr>
          <w:rFonts w:ascii="Times New Roman" w:hAnsi="Times New Roman" w:cs="Times New Roman"/>
        </w:rPr>
        <w:t>Чажемтовский</w:t>
      </w:r>
      <w:proofErr w:type="spellEnd"/>
      <w:r w:rsidRPr="00B8484F">
        <w:rPr>
          <w:rFonts w:ascii="Times New Roman" w:hAnsi="Times New Roman" w:cs="Times New Roman"/>
        </w:rPr>
        <w:t xml:space="preserve"> детский сад»</w:t>
      </w: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t xml:space="preserve">                                                                                          </w:t>
      </w:r>
      <w:proofErr w:type="spellStart"/>
      <w:r w:rsidRPr="00B8484F">
        <w:rPr>
          <w:rFonts w:ascii="Times New Roman" w:hAnsi="Times New Roman" w:cs="Times New Roman"/>
        </w:rPr>
        <w:t>Колпашевского</w:t>
      </w:r>
      <w:proofErr w:type="spellEnd"/>
      <w:r w:rsidRPr="00B8484F">
        <w:rPr>
          <w:rFonts w:ascii="Times New Roman" w:hAnsi="Times New Roman" w:cs="Times New Roman"/>
        </w:rPr>
        <w:t xml:space="preserve"> района</w:t>
      </w:r>
    </w:p>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1.Условия установления ежемесячной персональной надбавки стимулирующего характера</w:t>
      </w:r>
    </w:p>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widowControl w:val="0"/>
        <w:autoSpaceDE w:val="0"/>
        <w:autoSpaceDN w:val="0"/>
        <w:adjustRightInd w:val="0"/>
        <w:contextualSpacing/>
        <w:jc w:val="right"/>
        <w:rPr>
          <w:rFonts w:ascii="Times New Roman" w:hAnsi="Times New Roman" w:cs="Times New Roman"/>
        </w:rPr>
      </w:pPr>
      <w:r w:rsidRPr="00B8484F">
        <w:rPr>
          <w:rFonts w:ascii="Times New Roman" w:hAnsi="Times New Roman" w:cs="Times New Roman"/>
        </w:rPr>
        <w:t>Таблица№1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1909"/>
        <w:gridCol w:w="1560"/>
        <w:gridCol w:w="2976"/>
        <w:gridCol w:w="3828"/>
        <w:gridCol w:w="3969"/>
      </w:tblGrid>
      <w:tr w:rsidR="00B8484F" w:rsidRPr="00B8484F" w:rsidTr="007C041E">
        <w:tc>
          <w:tcPr>
            <w:tcW w:w="467"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 </w:t>
            </w:r>
            <w:proofErr w:type="spellStart"/>
            <w:r w:rsidRPr="00B8484F">
              <w:rPr>
                <w:rFonts w:ascii="Times New Roman" w:hAnsi="Times New Roman" w:cs="Times New Roman"/>
              </w:rPr>
              <w:t>п\</w:t>
            </w:r>
            <w:proofErr w:type="gramStart"/>
            <w:r w:rsidRPr="00B8484F">
              <w:rPr>
                <w:rFonts w:ascii="Times New Roman" w:hAnsi="Times New Roman" w:cs="Times New Roman"/>
              </w:rPr>
              <w:t>п</w:t>
            </w:r>
            <w:proofErr w:type="spellEnd"/>
            <w:proofErr w:type="gramEnd"/>
          </w:p>
        </w:tc>
        <w:tc>
          <w:tcPr>
            <w:tcW w:w="190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ПКГ</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Должность</w:t>
            </w:r>
          </w:p>
        </w:tc>
        <w:tc>
          <w:tcPr>
            <w:tcW w:w="2976"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w:t>
            </w: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Размер, в руб.</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Порядок установления</w:t>
            </w:r>
          </w:p>
        </w:tc>
      </w:tr>
      <w:tr w:rsidR="00B8484F" w:rsidRPr="00B8484F" w:rsidTr="007C041E">
        <w:trPr>
          <w:trHeight w:val="412"/>
        </w:trPr>
        <w:tc>
          <w:tcPr>
            <w:tcW w:w="467"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w:t>
            </w:r>
          </w:p>
        </w:tc>
        <w:tc>
          <w:tcPr>
            <w:tcW w:w="190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Административный персонал</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Главный бухгалтер</w:t>
            </w:r>
          </w:p>
        </w:tc>
        <w:tc>
          <w:tcPr>
            <w:tcW w:w="2976"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сложность выполняемой работы;</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степень самостоятельности и ответственности при выполнении поставленных задач</w:t>
            </w: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3901,56</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c>
          <w:tcPr>
            <w:tcW w:w="467"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w:t>
            </w:r>
          </w:p>
        </w:tc>
        <w:tc>
          <w:tcPr>
            <w:tcW w:w="190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ПКГ должностей «Учебно-вспомогательного персонала»</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Младший воспитатель</w:t>
            </w:r>
          </w:p>
        </w:tc>
        <w:tc>
          <w:tcPr>
            <w:tcW w:w="2976"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ответственность при выполнении поставленных задач</w:t>
            </w:r>
          </w:p>
        </w:tc>
        <w:tc>
          <w:tcPr>
            <w:tcW w:w="3828"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3130,96</w:t>
            </w:r>
          </w:p>
          <w:p w:rsidR="00B8484F" w:rsidRPr="00B8484F" w:rsidRDefault="00B8484F" w:rsidP="00B8484F">
            <w:pPr>
              <w:contextualSpacing/>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c>
          <w:tcPr>
            <w:tcW w:w="467"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w:t>
            </w:r>
          </w:p>
        </w:tc>
        <w:tc>
          <w:tcPr>
            <w:tcW w:w="190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ПКГ должностей «Общеотраслевые должности служащих первого уровня»</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Секретарь УЧ (0,5ст.)</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важность выполняемой работы;</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1912</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c>
          <w:tcPr>
            <w:tcW w:w="467"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w:t>
            </w:r>
          </w:p>
        </w:tc>
        <w:tc>
          <w:tcPr>
            <w:tcW w:w="190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ПКГ должностей «Общеотраслевые должности служащих </w:t>
            </w:r>
            <w:r w:rsidRPr="00B8484F">
              <w:rPr>
                <w:rFonts w:ascii="Times New Roman" w:hAnsi="Times New Roman" w:cs="Times New Roman"/>
              </w:rPr>
              <w:lastRenderedPageBreak/>
              <w:t>второго уровня»</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Заведующий хозяйством</w:t>
            </w:r>
          </w:p>
        </w:tc>
        <w:tc>
          <w:tcPr>
            <w:tcW w:w="2976"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важность выполняемой работы;</w:t>
            </w: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2250</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c>
          <w:tcPr>
            <w:tcW w:w="467"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6.</w:t>
            </w:r>
          </w:p>
        </w:tc>
        <w:tc>
          <w:tcPr>
            <w:tcW w:w="190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ПКГ должностей «Общеотраслевые должности служащих третьего уровня»</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Бухгалтер (0,8ст.)</w:t>
            </w:r>
          </w:p>
        </w:tc>
        <w:tc>
          <w:tcPr>
            <w:tcW w:w="2976"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степень самостоятельности и ответственности при выполнении поставленных задач</w:t>
            </w: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826,72</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527"/>
        </w:trPr>
        <w:tc>
          <w:tcPr>
            <w:tcW w:w="467" w:type="dxa"/>
            <w:vMerge w:val="restart"/>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6.</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p>
        </w:tc>
        <w:tc>
          <w:tcPr>
            <w:tcW w:w="1909" w:type="dxa"/>
            <w:vMerge w:val="restart"/>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ПКГ должностей «Общеотраслевые должности рабочих»</w:t>
            </w: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Кухонный работник (0,8</w:t>
            </w:r>
            <w:proofErr w:type="gramStart"/>
            <w:r w:rsidRPr="00B8484F">
              <w:rPr>
                <w:rFonts w:ascii="Times New Roman" w:hAnsi="Times New Roman" w:cs="Times New Roman"/>
              </w:rPr>
              <w:t>ст</w:t>
            </w:r>
            <w:proofErr w:type="gramEnd"/>
            <w:r w:rsidRPr="00B8484F">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2904,13</w:t>
            </w:r>
          </w:p>
          <w:p w:rsidR="00B8484F" w:rsidRPr="00B8484F" w:rsidRDefault="00B8484F" w:rsidP="00B8484F">
            <w:pPr>
              <w:contextualSpacing/>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Оператор стиральных машин</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3779</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Дворник</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3899</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Рабочий по обслуживанию здания (0,5ст.)</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1830</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Сторож</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3899</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Уборщик служебных помещений (0,5</w:t>
            </w:r>
            <w:proofErr w:type="gramStart"/>
            <w:r w:rsidRPr="00B8484F">
              <w:rPr>
                <w:rFonts w:ascii="Times New Roman" w:hAnsi="Times New Roman" w:cs="Times New Roman"/>
              </w:rPr>
              <w:t>ст</w:t>
            </w:r>
            <w:proofErr w:type="gramEnd"/>
            <w:r w:rsidRPr="00B8484F">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1877,48</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Кастелянша (0,5</w:t>
            </w:r>
            <w:proofErr w:type="gramStart"/>
            <w:r w:rsidRPr="00B8484F">
              <w:rPr>
                <w:rFonts w:ascii="Times New Roman" w:hAnsi="Times New Roman" w:cs="Times New Roman"/>
              </w:rPr>
              <w:t>ст</w:t>
            </w:r>
            <w:proofErr w:type="gramEnd"/>
            <w:r w:rsidRPr="00B8484F">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1949,50</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Повар 2 разряда </w:t>
            </w:r>
            <w:r w:rsidRPr="00B8484F">
              <w:rPr>
                <w:rFonts w:ascii="Times New Roman" w:hAnsi="Times New Roman" w:cs="Times New Roman"/>
              </w:rPr>
              <w:lastRenderedPageBreak/>
              <w:t>(0.9ст.)</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3155,76</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contextualSpacing/>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Повар 3 разряда (0.9ст.)</w:t>
            </w:r>
          </w:p>
        </w:tc>
        <w:tc>
          <w:tcPr>
            <w:tcW w:w="2976" w:type="dxa"/>
            <w:tcBorders>
              <w:top w:val="single" w:sz="4" w:space="0" w:color="auto"/>
              <w:left w:val="single" w:sz="4" w:space="0" w:color="auto"/>
              <w:bottom w:val="single" w:sz="4" w:space="0" w:color="auto"/>
              <w:right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напряженность и интенсивность труда</w:t>
            </w:r>
          </w:p>
          <w:p w:rsidR="00B8484F" w:rsidRPr="00B8484F" w:rsidRDefault="00B8484F" w:rsidP="00B8484F">
            <w:pPr>
              <w:contextualSpacing/>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3155,76</w:t>
            </w:r>
          </w:p>
        </w:tc>
        <w:tc>
          <w:tcPr>
            <w:tcW w:w="3969" w:type="dxa"/>
            <w:tcBorders>
              <w:top w:val="single" w:sz="4" w:space="0" w:color="auto"/>
              <w:left w:val="single" w:sz="4" w:space="0" w:color="auto"/>
              <w:bottom w:val="single" w:sz="4" w:space="0" w:color="auto"/>
              <w:right w:val="single" w:sz="4" w:space="0" w:color="auto"/>
            </w:tcBorders>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Ежемесячно</w:t>
            </w:r>
          </w:p>
        </w:tc>
      </w:tr>
    </w:tbl>
    <w:p w:rsidR="00B8484F" w:rsidRDefault="00B8484F" w:rsidP="00B8484F">
      <w:pPr>
        <w:contextualSpacing/>
        <w:rPr>
          <w:rFonts w:ascii="Times New Roman" w:hAnsi="Times New Roman" w:cs="Times New Roman"/>
        </w:rPr>
        <w:sectPr w:rsidR="00B8484F" w:rsidSect="00F350B6">
          <w:pgSz w:w="16838" w:h="11906" w:orient="landscape"/>
          <w:pgMar w:top="1701" w:right="1134" w:bottom="850" w:left="1134" w:header="708" w:footer="708" w:gutter="0"/>
          <w:cols w:space="708"/>
          <w:docGrid w:linePitch="360"/>
        </w:sectPr>
      </w:pPr>
    </w:p>
    <w:p w:rsidR="00B8484F" w:rsidRDefault="00B8484F" w:rsidP="00B8484F">
      <w:pPr>
        <w:contextualSpacing/>
        <w:rPr>
          <w:rFonts w:ascii="Times New Roman" w:hAnsi="Times New Roman" w:cs="Times New Roman"/>
        </w:rPr>
        <w:sectPr w:rsidR="00B8484F" w:rsidSect="00B8484F">
          <w:type w:val="continuous"/>
          <w:pgSz w:w="16838" w:h="11906" w:orient="landscape"/>
          <w:pgMar w:top="1701" w:right="1134" w:bottom="850" w:left="1134" w:header="708" w:footer="708" w:gutter="0"/>
          <w:cols w:space="708"/>
          <w:docGrid w:linePitch="360"/>
        </w:sectPr>
      </w:pP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2. Показатели и критерии оценки эффективности деятельности работника.</w:t>
      </w: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t>Таблица№2</w:t>
      </w:r>
    </w:p>
    <w:tbl>
      <w:tblPr>
        <w:tblW w:w="15036" w:type="dxa"/>
        <w:tblLayout w:type="fixed"/>
        <w:tblCellMar>
          <w:left w:w="10" w:type="dxa"/>
          <w:right w:w="10" w:type="dxa"/>
        </w:tblCellMar>
        <w:tblLook w:val="04A0"/>
      </w:tblPr>
      <w:tblGrid>
        <w:gridCol w:w="1711"/>
        <w:gridCol w:w="2126"/>
        <w:gridCol w:w="1418"/>
        <w:gridCol w:w="5953"/>
        <w:gridCol w:w="2127"/>
        <w:gridCol w:w="1701"/>
      </w:tblGrid>
      <w:tr w:rsidR="00B8484F" w:rsidRPr="00B8484F" w:rsidTr="007C041E">
        <w:trPr>
          <w:trHeight w:hRule="exact" w:val="1156"/>
        </w:trPr>
        <w:tc>
          <w:tcPr>
            <w:tcW w:w="1711"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Наименование</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выплаты</w:t>
            </w:r>
          </w:p>
        </w:tc>
        <w:tc>
          <w:tcPr>
            <w:tcW w:w="3544"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120"/>
              <w:contextualSpacing/>
              <w:rPr>
                <w:rFonts w:ascii="Times New Roman" w:hAnsi="Times New Roman" w:cs="Times New Roman"/>
                <w:sz w:val="24"/>
                <w:szCs w:val="24"/>
              </w:rPr>
            </w:pPr>
            <w:r w:rsidRPr="00B8484F">
              <w:rPr>
                <w:rStyle w:val="11"/>
                <w:rFonts w:eastAsia="Calibri"/>
                <w:sz w:val="24"/>
                <w:szCs w:val="24"/>
              </w:rPr>
              <w:t>Условия получения выплаты</w:t>
            </w:r>
          </w:p>
        </w:tc>
        <w:tc>
          <w:tcPr>
            <w:tcW w:w="5953"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Критерии оценки (значения показателей, условия получения выплаты)</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Fonts w:ascii="Times New Roman" w:hAnsi="Times New Roman" w:cs="Times New Roman"/>
                <w:sz w:val="24"/>
                <w:szCs w:val="24"/>
              </w:rPr>
            </w:pPr>
            <w:r w:rsidRPr="00B8484F">
              <w:rPr>
                <w:rStyle w:val="11"/>
                <w:rFonts w:eastAsia="Calibri"/>
                <w:sz w:val="24"/>
                <w:szCs w:val="24"/>
              </w:rPr>
              <w:t>Размер выплаты</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Периодичность</w:t>
            </w:r>
          </w:p>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proofErr w:type="gramStart"/>
            <w:r w:rsidRPr="00B8484F">
              <w:rPr>
                <w:rStyle w:val="11"/>
                <w:rFonts w:eastAsia="Calibri"/>
                <w:sz w:val="24"/>
                <w:szCs w:val="24"/>
              </w:rPr>
              <w:t>(квартальная,</w:t>
            </w:r>
            <w:proofErr w:type="gramEnd"/>
          </w:p>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годовая,</w:t>
            </w:r>
          </w:p>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ежемесячная)</w:t>
            </w:r>
          </w:p>
        </w:tc>
      </w:tr>
      <w:tr w:rsidR="00B8484F" w:rsidRPr="00B8484F" w:rsidTr="007C041E">
        <w:trPr>
          <w:trHeight w:hRule="exact" w:val="294"/>
        </w:trPr>
        <w:tc>
          <w:tcPr>
            <w:tcW w:w="1503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jc w:val="center"/>
              <w:rPr>
                <w:rStyle w:val="11"/>
                <w:rFonts w:eastAsia="Calibri"/>
                <w:b/>
                <w:sz w:val="24"/>
                <w:szCs w:val="24"/>
              </w:rPr>
            </w:pPr>
            <w:r w:rsidRPr="00B8484F">
              <w:rPr>
                <w:rStyle w:val="11"/>
                <w:rFonts w:eastAsia="Calibri"/>
                <w:b/>
                <w:sz w:val="24"/>
                <w:szCs w:val="24"/>
              </w:rPr>
              <w:t>Административный персонал (заместитель заведующего)</w:t>
            </w:r>
          </w:p>
        </w:tc>
      </w:tr>
      <w:tr w:rsidR="00B8484F" w:rsidRPr="00B8484F" w:rsidTr="007C041E">
        <w:trPr>
          <w:trHeight w:hRule="exact" w:val="285"/>
        </w:trPr>
        <w:tc>
          <w:tcPr>
            <w:tcW w:w="1711" w:type="dxa"/>
            <w:vMerge w:val="restart"/>
            <w:tcBorders>
              <w:top w:val="single" w:sz="4" w:space="0" w:color="auto"/>
              <w:left w:val="single" w:sz="4" w:space="0" w:color="auto"/>
              <w:right w:val="nil"/>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1.Выплаты за интенсивность и высокие результаты работы</w:t>
            </w:r>
          </w:p>
          <w:p w:rsidR="00B8484F" w:rsidRPr="00B8484F" w:rsidRDefault="00B8484F" w:rsidP="00B8484F">
            <w:pPr>
              <w:pStyle w:val="23"/>
              <w:spacing w:before="0" w:after="0" w:line="240" w:lineRule="auto"/>
              <w:contextualSpacing/>
              <w:jc w:val="both"/>
              <w:rPr>
                <w:rFonts w:ascii="Times New Roman" w:hAnsi="Times New Roman" w:cs="Times New Roman"/>
                <w:sz w:val="24"/>
                <w:szCs w:val="24"/>
              </w:rPr>
            </w:pPr>
          </w:p>
        </w:tc>
        <w:tc>
          <w:tcPr>
            <w:tcW w:w="2126" w:type="dxa"/>
            <w:vMerge w:val="restart"/>
            <w:tcBorders>
              <w:top w:val="single" w:sz="4" w:space="0" w:color="auto"/>
              <w:left w:val="single" w:sz="4" w:space="0" w:color="auto"/>
              <w:right w:val="nil"/>
            </w:tcBorders>
            <w:shd w:val="clear" w:color="auto" w:fill="FFFFFF"/>
            <w:hideMark/>
          </w:tcPr>
          <w:p w:rsidR="00B8484F" w:rsidRPr="00B8484F" w:rsidRDefault="00B8484F" w:rsidP="00B8484F">
            <w:pPr>
              <w:pStyle w:val="23"/>
              <w:spacing w:before="0" w:after="0" w:line="240" w:lineRule="auto"/>
              <w:ind w:left="120"/>
              <w:contextualSpacing/>
              <w:rPr>
                <w:rStyle w:val="11"/>
                <w:rFonts w:eastAsia="Calibri"/>
                <w:sz w:val="24"/>
                <w:szCs w:val="24"/>
              </w:rPr>
            </w:pPr>
            <w:r w:rsidRPr="00B8484F">
              <w:rPr>
                <w:rStyle w:val="11"/>
                <w:rFonts w:eastAsia="Calibri"/>
                <w:sz w:val="24"/>
                <w:szCs w:val="24"/>
              </w:rPr>
              <w:t>Участие в организации воспитательно-образовательного процесса</w:t>
            </w: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1. Сохранность контингента воспитанников.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43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2. Стабильность педагогического состава коллектива ДОО</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8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 Проведение управленческих совещаний.</w:t>
            </w:r>
          </w:p>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56"/>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Style w:val="11"/>
                <w:rFonts w:eastAsiaTheme="minorEastAsia"/>
                <w:sz w:val="24"/>
                <w:szCs w:val="24"/>
              </w:rPr>
            </w:pPr>
            <w:r w:rsidRPr="00B8484F">
              <w:rPr>
                <w:rFonts w:ascii="Times New Roman" w:hAnsi="Times New Roman" w:cs="Times New Roman"/>
              </w:rPr>
              <w:t xml:space="preserve">4. Система и качество индивидуальной и групповой работы с </w:t>
            </w:r>
            <w:proofErr w:type="spellStart"/>
            <w:r w:rsidRPr="00B8484F">
              <w:rPr>
                <w:rFonts w:ascii="Times New Roman" w:hAnsi="Times New Roman" w:cs="Times New Roman"/>
              </w:rPr>
              <w:t>пеепедагогамипедагогами</w:t>
            </w:r>
            <w:proofErr w:type="spellEnd"/>
            <w:r w:rsidRPr="00B8484F">
              <w:rPr>
                <w:rFonts w:ascii="Times New Roman" w:hAnsi="Times New Roman" w:cs="Times New Roman"/>
              </w:rPr>
              <w:t>.</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80"/>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 Работа с молодыми специалистами.</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70"/>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6. Изучение и оценка труда педагогов.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88"/>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7. Внедрение </w:t>
            </w:r>
            <w:proofErr w:type="spellStart"/>
            <w:r w:rsidRPr="00B8484F">
              <w:rPr>
                <w:rFonts w:ascii="Times New Roman" w:hAnsi="Times New Roman" w:cs="Times New Roman"/>
              </w:rPr>
              <w:t>здоровьесберегающих</w:t>
            </w:r>
            <w:proofErr w:type="spellEnd"/>
            <w:r w:rsidRPr="00B8484F">
              <w:rPr>
                <w:rFonts w:ascii="Times New Roman" w:hAnsi="Times New Roman" w:cs="Times New Roman"/>
              </w:rPr>
              <w:t xml:space="preserve"> технологий</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78"/>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8. Профилактическая работа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8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 xml:space="preserve">9. Соблюдение </w:t>
            </w:r>
            <w:proofErr w:type="spellStart"/>
            <w:r w:rsidRPr="00B8484F">
              <w:rPr>
                <w:rFonts w:ascii="Times New Roman" w:hAnsi="Times New Roman" w:cs="Times New Roman"/>
                <w:sz w:val="24"/>
                <w:szCs w:val="24"/>
              </w:rPr>
              <w:t>СанПиН</w:t>
            </w:r>
            <w:proofErr w:type="spellEnd"/>
            <w:r w:rsidRPr="00B8484F">
              <w:rPr>
                <w:rFonts w:ascii="Times New Roman" w:hAnsi="Times New Roman" w:cs="Times New Roman"/>
                <w:sz w:val="24"/>
                <w:szCs w:val="24"/>
              </w:rPr>
              <w:t>, Соблюдение ОТ и ТБ</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880"/>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10. В целом система работы ДОУ основывается на современных образовательных технологиях. ДОУ  внедряет, разработанную (собственную) и/или общественно признанную авторскую методику (технологию).</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4б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57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 xml:space="preserve">11. Обеспечение условий для стабильно высокой степени </w:t>
            </w:r>
            <w:proofErr w:type="spellStart"/>
            <w:r w:rsidRPr="00B8484F">
              <w:rPr>
                <w:rFonts w:ascii="Times New Roman" w:hAnsi="Times New Roman" w:cs="Times New Roman"/>
                <w:sz w:val="24"/>
                <w:szCs w:val="24"/>
              </w:rPr>
              <w:t>обученности</w:t>
            </w:r>
            <w:proofErr w:type="spellEnd"/>
            <w:r w:rsidRPr="00B8484F">
              <w:rPr>
                <w:rFonts w:ascii="Times New Roman" w:hAnsi="Times New Roman" w:cs="Times New Roman"/>
                <w:sz w:val="24"/>
                <w:szCs w:val="24"/>
              </w:rPr>
              <w:t xml:space="preserve"> воспитанников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617"/>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12. Обеспечение условий для квалифицированной коррекции отклонений в физическом или психическом развитии воспитанников.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569"/>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13. Создание среды, обеспечивающей комфортное пребывание детей и педагогов.</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Отсутствие жалоб родителей на качество воспитательно-образовательного процесса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293"/>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14. .Высокий уровень профессионализма педагогических работников ДОО</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837"/>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15. Руководство творческой (инновационной) группой в ДОО (и/или образовательном округе, районе, городе). Разработка планов (программ) развития ДОО. Обобщение и распространение педагогического опыта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581"/>
        </w:trPr>
        <w:tc>
          <w:tcPr>
            <w:tcW w:w="1711" w:type="dxa"/>
            <w:vMerge/>
            <w:tcBorders>
              <w:left w:val="single" w:sz="4" w:space="0" w:color="auto"/>
              <w:bottom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bottom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16. Наличие значимых результатов (авторские разработки, проекты) работы методического объединения (на уровне образовательного округа, района, города).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7C041E">
        <w:trPr>
          <w:trHeight w:hRule="exact" w:val="581"/>
        </w:trPr>
        <w:tc>
          <w:tcPr>
            <w:tcW w:w="15036" w:type="dxa"/>
            <w:gridSpan w:val="6"/>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pStyle w:val="23"/>
              <w:shd w:val="clear" w:color="auto" w:fill="auto"/>
              <w:spacing w:before="0" w:after="0" w:line="240" w:lineRule="auto"/>
              <w:ind w:left="100"/>
              <w:contextualSpacing/>
              <w:jc w:val="center"/>
              <w:rPr>
                <w:rStyle w:val="11"/>
                <w:rFonts w:eastAsia="Calibri"/>
                <w:b/>
                <w:sz w:val="24"/>
                <w:szCs w:val="24"/>
              </w:rPr>
            </w:pPr>
            <w:r w:rsidRPr="00B8484F">
              <w:rPr>
                <w:rStyle w:val="11"/>
                <w:rFonts w:eastAsia="Calibri"/>
                <w:b/>
                <w:sz w:val="24"/>
                <w:szCs w:val="24"/>
              </w:rPr>
              <w:t>Административный персонал (главный бухгалтер)</w:t>
            </w:r>
          </w:p>
        </w:tc>
      </w:tr>
      <w:tr w:rsidR="00B8484F" w:rsidRPr="00B8484F" w:rsidTr="007C041E">
        <w:trPr>
          <w:trHeight w:hRule="exact" w:val="530"/>
        </w:trPr>
        <w:tc>
          <w:tcPr>
            <w:tcW w:w="1711" w:type="dxa"/>
            <w:vMerge w:val="restart"/>
            <w:tcBorders>
              <w:top w:val="single" w:sz="4" w:space="0" w:color="auto"/>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Fonts w:ascii="Times New Roman" w:hAnsi="Times New Roman" w:cs="Times New Roman"/>
                <w:sz w:val="24"/>
                <w:szCs w:val="24"/>
              </w:rPr>
              <w:t>1.Выплаты за интенсивность и высокие результаты работы</w:t>
            </w:r>
          </w:p>
          <w:p w:rsidR="00B8484F" w:rsidRPr="00B8484F" w:rsidRDefault="00B8484F" w:rsidP="00B8484F">
            <w:pPr>
              <w:contextualSpacing/>
              <w:rPr>
                <w:rFonts w:ascii="Times New Roman" w:hAnsi="Times New Roman" w:cs="Times New Roman"/>
              </w:rPr>
            </w:pPr>
          </w:p>
        </w:tc>
        <w:tc>
          <w:tcPr>
            <w:tcW w:w="2126" w:type="dxa"/>
            <w:vMerge w:val="restart"/>
            <w:tcBorders>
              <w:top w:val="single" w:sz="4" w:space="0" w:color="auto"/>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r w:rsidRPr="00B8484F">
              <w:rPr>
                <w:rFonts w:ascii="Times New Roman" w:hAnsi="Times New Roman" w:cs="Times New Roman"/>
              </w:rPr>
              <w:t>Обеспечение надлежащего выполнения финансово-хозяйственной деятельности</w:t>
            </w: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1 Своевременное, полное, достоверное составление и представление отчетных данных</w:t>
            </w:r>
          </w:p>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3 Участие в составлении и реализации плана мероприятий по оптимизации бюджетных средств</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Анализ показателей выполнения плана (в динамике) по контингенту, финансовым расходам</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895"/>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2. Разработка проектов локальных нормативных актов по  установлению НСОТ, нормированию расходов финансовых и материально-технических ресурсов</w:t>
            </w: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558"/>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3. Участие в составлении и реализации плана мероприятий по оптимизации бюджетных средств</w:t>
            </w: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 xml:space="preserve">ежемесячно </w:t>
            </w:r>
          </w:p>
        </w:tc>
      </w:tr>
      <w:tr w:rsidR="00B8484F" w:rsidRPr="00B8484F" w:rsidTr="007C041E">
        <w:trPr>
          <w:trHeight w:hRule="exact" w:val="726"/>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tabs>
                <w:tab w:val="left" w:pos="0"/>
              </w:tabs>
              <w:contextualSpacing/>
              <w:jc w:val="both"/>
              <w:rPr>
                <w:rFonts w:ascii="Times New Roman" w:hAnsi="Times New Roman" w:cs="Times New Roman"/>
                <w:sz w:val="24"/>
                <w:szCs w:val="24"/>
              </w:rPr>
            </w:pPr>
            <w:r w:rsidRPr="00B8484F">
              <w:rPr>
                <w:rFonts w:ascii="Times New Roman" w:hAnsi="Times New Roman" w:cs="Times New Roman"/>
                <w:sz w:val="24"/>
                <w:szCs w:val="24"/>
              </w:rPr>
              <w:t>4.</w:t>
            </w:r>
            <w:r w:rsidRPr="00B8484F">
              <w:rPr>
                <w:rFonts w:ascii="Times New Roman" w:eastAsia="Times New Roman" w:hAnsi="Times New Roman" w:cs="Times New Roman"/>
                <w:sz w:val="24"/>
                <w:szCs w:val="24"/>
              </w:rPr>
              <w:t xml:space="preserve"> Анализ показателей выполнения плана (в динамике) по контингенту, финансовым расходам</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519"/>
        </w:trPr>
        <w:tc>
          <w:tcPr>
            <w:tcW w:w="1711" w:type="dxa"/>
            <w:vMerge w:val="restart"/>
            <w:tcBorders>
              <w:top w:val="single" w:sz="4" w:space="0" w:color="auto"/>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val="restart"/>
            <w:tcBorders>
              <w:top w:val="single" w:sz="4" w:space="0" w:color="auto"/>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Обеспечение положительных результатов деятельности</w:t>
            </w: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1 Отсутствие замечаний контролирующих органов по ведению бухгалтерского и налогового учета</w:t>
            </w:r>
          </w:p>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4б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603"/>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2. Отсутствие выявленного в ходе проверок нецелевого использования бюджетных средств</w:t>
            </w:r>
          </w:p>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569"/>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3. Полное и своевременное использование запланированных бюджетных средств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563"/>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4. Высокое качество составления смет расходов (ПФХД), обеспечивающее минимальное количество внесений изменений в экономическую классификацию</w:t>
            </w: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697"/>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tabs>
                <w:tab w:val="left" w:pos="0"/>
              </w:tabs>
              <w:contextualSpacing/>
              <w:rPr>
                <w:rFonts w:ascii="Times New Roman" w:hAnsi="Times New Roman" w:cs="Times New Roman"/>
                <w:sz w:val="24"/>
                <w:szCs w:val="24"/>
              </w:rPr>
            </w:pPr>
            <w:r w:rsidRPr="00B8484F">
              <w:rPr>
                <w:rFonts w:ascii="Times New Roman" w:hAnsi="Times New Roman" w:cs="Times New Roman"/>
                <w:sz w:val="24"/>
                <w:szCs w:val="24"/>
              </w:rPr>
              <w:t>5. Использование ИКТ в ведении учета и создания базы данных финансовых показателей</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4б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565"/>
        </w:trPr>
        <w:tc>
          <w:tcPr>
            <w:tcW w:w="1711" w:type="dxa"/>
            <w:vMerge/>
            <w:tcBorders>
              <w:left w:val="single" w:sz="4" w:space="0" w:color="auto"/>
              <w:bottom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bottom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tabs>
                <w:tab w:val="left" w:pos="0"/>
              </w:tabs>
              <w:contextualSpacing/>
              <w:jc w:val="both"/>
              <w:rPr>
                <w:rFonts w:ascii="Times New Roman" w:hAnsi="Times New Roman" w:cs="Times New Roman"/>
                <w:sz w:val="24"/>
                <w:szCs w:val="24"/>
              </w:rPr>
            </w:pPr>
            <w:r w:rsidRPr="00B8484F">
              <w:rPr>
                <w:rFonts w:ascii="Times New Roman" w:hAnsi="Times New Roman" w:cs="Times New Roman"/>
                <w:sz w:val="24"/>
                <w:szCs w:val="24"/>
              </w:rPr>
              <w:t>6. Качественное проведение инвентаризации материальных ценностей</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Один раз в год</w:t>
            </w:r>
          </w:p>
        </w:tc>
      </w:tr>
    </w:tbl>
    <w:p w:rsidR="00B8484F" w:rsidRPr="00B8484F" w:rsidRDefault="00B8484F" w:rsidP="00B8484F">
      <w:pPr>
        <w:contextualSpacing/>
        <w:jc w:val="right"/>
        <w:rPr>
          <w:rFonts w:ascii="Times New Roman" w:hAnsi="Times New Roman" w:cs="Times New Roman"/>
        </w:rPr>
      </w:pPr>
    </w:p>
    <w:p w:rsidR="00B8484F" w:rsidRPr="00B8484F" w:rsidRDefault="00B8484F" w:rsidP="00B8484F">
      <w:pPr>
        <w:contextualSpacing/>
        <w:rPr>
          <w:rFonts w:ascii="Times New Roman" w:hAnsi="Times New Roman" w:cs="Times New Roman"/>
          <w:b/>
        </w:rPr>
      </w:pPr>
    </w:p>
    <w:p w:rsidR="00B8484F" w:rsidRPr="00B8484F" w:rsidRDefault="00B8484F" w:rsidP="00B8484F">
      <w:pPr>
        <w:contextualSpacing/>
        <w:rPr>
          <w:rFonts w:ascii="Times New Roman" w:hAnsi="Times New Roman" w:cs="Times New Roman"/>
          <w:b/>
        </w:rPr>
      </w:pPr>
    </w:p>
    <w:p w:rsidR="00B8484F" w:rsidRPr="00B8484F" w:rsidRDefault="00B8484F" w:rsidP="00B8484F">
      <w:pPr>
        <w:contextualSpacing/>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педагогических работников (воспитатель, музыкальный руководитель, учитель-логопед)</w:t>
      </w:r>
    </w:p>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Показатели и критерии оценки эффективности деятельности работника (в рублях):</w:t>
      </w:r>
    </w:p>
    <w:tbl>
      <w:tblPr>
        <w:tblW w:w="15168" w:type="dxa"/>
        <w:tblInd w:w="10" w:type="dxa"/>
        <w:tblLayout w:type="fixed"/>
        <w:tblCellMar>
          <w:left w:w="10" w:type="dxa"/>
          <w:right w:w="10" w:type="dxa"/>
        </w:tblCellMar>
        <w:tblLook w:val="04A0"/>
      </w:tblPr>
      <w:tblGrid>
        <w:gridCol w:w="2977"/>
        <w:gridCol w:w="5954"/>
        <w:gridCol w:w="2268"/>
        <w:gridCol w:w="1984"/>
        <w:gridCol w:w="1985"/>
      </w:tblGrid>
      <w:tr w:rsidR="00B8484F" w:rsidRPr="00B8484F" w:rsidTr="007C041E">
        <w:trPr>
          <w:trHeight w:hRule="exact" w:val="1161"/>
        </w:trPr>
        <w:tc>
          <w:tcPr>
            <w:tcW w:w="2977"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Наименование</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выплаты</w:t>
            </w:r>
          </w:p>
        </w:tc>
        <w:tc>
          <w:tcPr>
            <w:tcW w:w="595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120"/>
              <w:contextualSpacing/>
              <w:rPr>
                <w:rFonts w:ascii="Times New Roman" w:hAnsi="Times New Roman" w:cs="Times New Roman"/>
                <w:sz w:val="24"/>
                <w:szCs w:val="24"/>
              </w:rPr>
            </w:pPr>
            <w:r w:rsidRPr="00B8484F">
              <w:rPr>
                <w:rStyle w:val="11"/>
                <w:rFonts w:eastAsia="Calibri"/>
                <w:sz w:val="24"/>
                <w:szCs w:val="24"/>
              </w:rPr>
              <w:t>Условия получения выплаты</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 xml:space="preserve">Критерии оценки (значения показателей, условия </w:t>
            </w:r>
            <w:proofErr w:type="spellStart"/>
            <w:r w:rsidRPr="00B8484F">
              <w:rPr>
                <w:rStyle w:val="11"/>
                <w:rFonts w:eastAsia="Calibri"/>
                <w:sz w:val="24"/>
                <w:szCs w:val="24"/>
              </w:rPr>
              <w:t>получ</w:t>
            </w:r>
            <w:proofErr w:type="spellEnd"/>
            <w:r w:rsidRPr="00B8484F">
              <w:rPr>
                <w:rStyle w:val="11"/>
                <w:rFonts w:eastAsia="Calibri"/>
                <w:sz w:val="24"/>
                <w:szCs w:val="24"/>
              </w:rPr>
              <w:t>. выплаты)</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Fonts w:ascii="Times New Roman" w:hAnsi="Times New Roman" w:cs="Times New Roman"/>
                <w:sz w:val="24"/>
                <w:szCs w:val="24"/>
              </w:rPr>
            </w:pPr>
            <w:r w:rsidRPr="00B8484F">
              <w:rPr>
                <w:rStyle w:val="11"/>
                <w:rFonts w:eastAsia="Calibri"/>
                <w:sz w:val="24"/>
                <w:szCs w:val="24"/>
              </w:rPr>
              <w:t>Размер выплаты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Периодичность</w:t>
            </w:r>
            <w:r w:rsidRPr="00B8484F">
              <w:rPr>
                <w:rFonts w:ascii="Times New Roman" w:hAnsi="Times New Roman" w:cs="Times New Roman"/>
                <w:sz w:val="24"/>
                <w:szCs w:val="24"/>
              </w:rPr>
              <w:t xml:space="preserve"> </w:t>
            </w:r>
            <w:r w:rsidRPr="00B8484F">
              <w:rPr>
                <w:rStyle w:val="11"/>
                <w:rFonts w:eastAsia="Calibri"/>
                <w:sz w:val="24"/>
                <w:szCs w:val="24"/>
              </w:rPr>
              <w:t>(квартальная,</w:t>
            </w:r>
            <w:r w:rsidRPr="00B8484F">
              <w:rPr>
                <w:rFonts w:ascii="Times New Roman" w:hAnsi="Times New Roman" w:cs="Times New Roman"/>
                <w:sz w:val="24"/>
                <w:szCs w:val="24"/>
              </w:rPr>
              <w:t xml:space="preserve"> </w:t>
            </w:r>
            <w:r w:rsidRPr="00B8484F">
              <w:rPr>
                <w:rStyle w:val="11"/>
                <w:rFonts w:eastAsia="Calibri"/>
                <w:sz w:val="24"/>
                <w:szCs w:val="24"/>
              </w:rPr>
              <w:t>годовая,</w:t>
            </w:r>
            <w:r w:rsidRPr="00B8484F">
              <w:rPr>
                <w:rFonts w:ascii="Times New Roman" w:hAnsi="Times New Roman" w:cs="Times New Roman"/>
                <w:sz w:val="24"/>
                <w:szCs w:val="24"/>
              </w:rPr>
              <w:t xml:space="preserve"> </w:t>
            </w:r>
            <w:r w:rsidRPr="00B8484F">
              <w:rPr>
                <w:rStyle w:val="11"/>
                <w:rFonts w:eastAsia="Calibri"/>
                <w:sz w:val="24"/>
                <w:szCs w:val="24"/>
              </w:rPr>
              <w:t>ежемесячная)</w:t>
            </w:r>
          </w:p>
        </w:tc>
      </w:tr>
      <w:tr w:rsidR="00B8484F" w:rsidRPr="00B8484F" w:rsidTr="007C041E">
        <w:trPr>
          <w:trHeight w:hRule="exact" w:val="874"/>
        </w:trPr>
        <w:tc>
          <w:tcPr>
            <w:tcW w:w="2977"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numPr>
                <w:ilvl w:val="0"/>
                <w:numId w:val="2"/>
              </w:numPr>
              <w:shd w:val="clear" w:color="auto" w:fill="auto"/>
              <w:spacing w:before="0" w:after="0" w:line="240" w:lineRule="auto"/>
              <w:ind w:left="132" w:firstLine="228"/>
              <w:contextualSpacing/>
              <w:rPr>
                <w:rStyle w:val="11"/>
                <w:rFonts w:eastAsia="Calibri"/>
                <w:sz w:val="24"/>
                <w:szCs w:val="24"/>
              </w:rPr>
            </w:pPr>
            <w:r w:rsidRPr="00B8484F">
              <w:rPr>
                <w:rFonts w:ascii="Times New Roman" w:hAnsi="Times New Roman" w:cs="Times New Roman"/>
                <w:bCs/>
                <w:sz w:val="24"/>
                <w:szCs w:val="24"/>
              </w:rPr>
              <w:t>Сохранение и укрепление здоровья, снижение заболеваемости</w:t>
            </w:r>
          </w:p>
        </w:tc>
        <w:tc>
          <w:tcPr>
            <w:tcW w:w="5954"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Style w:val="11"/>
                <w:rFonts w:eastAsiaTheme="minorEastAsia"/>
                <w:sz w:val="24"/>
                <w:szCs w:val="24"/>
              </w:rPr>
            </w:pPr>
            <w:r w:rsidRPr="00B8484F">
              <w:rPr>
                <w:rFonts w:ascii="Times New Roman" w:hAnsi="Times New Roman" w:cs="Times New Roman"/>
              </w:rPr>
              <w:t>Среднее количество дней посещения одним воспитанником в месяц</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Не менее 14 дней в месяц</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Fonts w:ascii="Times New Roman" w:hAnsi="Times New Roman" w:cs="Times New Roman"/>
                <w:sz w:val="24"/>
                <w:szCs w:val="24"/>
              </w:rPr>
              <w:t>± 1000 руб.</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За предшествующий месяц</w:t>
            </w:r>
          </w:p>
        </w:tc>
      </w:tr>
      <w:tr w:rsidR="00B8484F" w:rsidRPr="00B8484F" w:rsidTr="007C041E">
        <w:trPr>
          <w:trHeight w:hRule="exact" w:val="1103"/>
        </w:trPr>
        <w:tc>
          <w:tcPr>
            <w:tcW w:w="2977" w:type="dxa"/>
            <w:tcBorders>
              <w:top w:val="single" w:sz="4" w:space="0" w:color="auto"/>
              <w:left w:val="single" w:sz="4" w:space="0" w:color="auto"/>
              <w:bottom w:val="single" w:sz="4" w:space="0" w:color="auto"/>
            </w:tcBorders>
            <w:shd w:val="clear" w:color="auto" w:fill="FFFFFF"/>
          </w:tcPr>
          <w:p w:rsidR="00B8484F" w:rsidRPr="00B8484F" w:rsidRDefault="00B8484F" w:rsidP="00B8484F">
            <w:pPr>
              <w:numPr>
                <w:ilvl w:val="0"/>
                <w:numId w:val="2"/>
              </w:numPr>
              <w:spacing w:after="0" w:line="240" w:lineRule="auto"/>
              <w:ind w:left="0" w:firstLine="360"/>
              <w:contextualSpacing/>
              <w:rPr>
                <w:rFonts w:ascii="Times New Roman" w:hAnsi="Times New Roman" w:cs="Times New Roman"/>
              </w:rPr>
            </w:pPr>
            <w:r w:rsidRPr="00B8484F">
              <w:rPr>
                <w:rFonts w:ascii="Times New Roman" w:hAnsi="Times New Roman" w:cs="Times New Roman"/>
              </w:rPr>
              <w:t>Развитие творческих способностей воспитанников</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(Участие в конкурсах,  выставках, фестивалях, соревнованиях и т.п.)</w:t>
            </w:r>
          </w:p>
        </w:tc>
        <w:tc>
          <w:tcPr>
            <w:tcW w:w="5954"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Уровень учреждения</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Муниципальный уровень</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Региональный уровень</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200 руб.</w:t>
            </w:r>
          </w:p>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300 руб.</w:t>
            </w:r>
          </w:p>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400 руб.</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мероприятия</w:t>
            </w:r>
          </w:p>
        </w:tc>
      </w:tr>
    </w:tbl>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Показатели и критерии оценки эффективности деятельности работника (в баллах):</w:t>
      </w:r>
    </w:p>
    <w:tbl>
      <w:tblPr>
        <w:tblW w:w="15309" w:type="dxa"/>
        <w:tblInd w:w="10" w:type="dxa"/>
        <w:tblLayout w:type="fixed"/>
        <w:tblCellMar>
          <w:left w:w="10" w:type="dxa"/>
          <w:right w:w="10" w:type="dxa"/>
        </w:tblCellMar>
        <w:tblLook w:val="04A0"/>
      </w:tblPr>
      <w:tblGrid>
        <w:gridCol w:w="2970"/>
        <w:gridCol w:w="6"/>
        <w:gridCol w:w="5955"/>
        <w:gridCol w:w="2268"/>
        <w:gridCol w:w="1984"/>
        <w:gridCol w:w="2126"/>
      </w:tblGrid>
      <w:tr w:rsidR="00B8484F" w:rsidRPr="00B8484F" w:rsidTr="007C041E">
        <w:trPr>
          <w:trHeight w:hRule="exact" w:val="1280"/>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bookmarkStart w:id="0" w:name="h.gjdgxs"/>
            <w:bookmarkEnd w:id="0"/>
            <w:r w:rsidRPr="00B8484F">
              <w:rPr>
                <w:rStyle w:val="11"/>
                <w:rFonts w:eastAsia="Calibri"/>
                <w:sz w:val="24"/>
                <w:szCs w:val="24"/>
              </w:rPr>
              <w:t>Наименование</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выплаты</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120"/>
              <w:contextualSpacing/>
              <w:rPr>
                <w:rFonts w:ascii="Times New Roman" w:hAnsi="Times New Roman" w:cs="Times New Roman"/>
                <w:sz w:val="24"/>
                <w:szCs w:val="24"/>
              </w:rPr>
            </w:pPr>
            <w:r w:rsidRPr="00B8484F">
              <w:rPr>
                <w:rStyle w:val="11"/>
                <w:rFonts w:eastAsia="Calibri"/>
                <w:sz w:val="24"/>
                <w:szCs w:val="24"/>
              </w:rPr>
              <w:t>Условия получения выплаты</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Критерии оценки (значения показателей, условия получения выплаты)</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Fonts w:ascii="Times New Roman" w:hAnsi="Times New Roman" w:cs="Times New Roman"/>
                <w:sz w:val="24"/>
                <w:szCs w:val="24"/>
              </w:rPr>
            </w:pPr>
            <w:r w:rsidRPr="00B8484F">
              <w:rPr>
                <w:rStyle w:val="11"/>
                <w:rFonts w:eastAsia="Calibri"/>
                <w:sz w:val="24"/>
                <w:szCs w:val="24"/>
              </w:rPr>
              <w:t>Размер выплаты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Периодичность</w:t>
            </w:r>
            <w:r w:rsidRPr="00B8484F">
              <w:rPr>
                <w:rFonts w:ascii="Times New Roman" w:hAnsi="Times New Roman" w:cs="Times New Roman"/>
                <w:sz w:val="24"/>
                <w:szCs w:val="24"/>
              </w:rPr>
              <w:t xml:space="preserve"> </w:t>
            </w:r>
            <w:r w:rsidRPr="00B8484F">
              <w:rPr>
                <w:rStyle w:val="11"/>
                <w:rFonts w:eastAsia="Calibri"/>
                <w:sz w:val="24"/>
                <w:szCs w:val="24"/>
              </w:rPr>
              <w:t>(квартальная,</w:t>
            </w:r>
            <w:r w:rsidRPr="00B8484F">
              <w:rPr>
                <w:rFonts w:ascii="Times New Roman" w:hAnsi="Times New Roman" w:cs="Times New Roman"/>
                <w:sz w:val="24"/>
                <w:szCs w:val="24"/>
              </w:rPr>
              <w:t xml:space="preserve"> </w:t>
            </w:r>
            <w:r w:rsidRPr="00B8484F">
              <w:rPr>
                <w:rStyle w:val="11"/>
                <w:rFonts w:eastAsia="Calibri"/>
                <w:sz w:val="24"/>
                <w:szCs w:val="24"/>
              </w:rPr>
              <w:t>годовая,</w:t>
            </w:r>
            <w:r w:rsidRPr="00B8484F">
              <w:rPr>
                <w:rFonts w:ascii="Times New Roman" w:hAnsi="Times New Roman" w:cs="Times New Roman"/>
                <w:sz w:val="24"/>
                <w:szCs w:val="24"/>
              </w:rPr>
              <w:t xml:space="preserve"> </w:t>
            </w:r>
            <w:r w:rsidRPr="00B8484F">
              <w:rPr>
                <w:rStyle w:val="11"/>
                <w:rFonts w:eastAsia="Calibri"/>
                <w:sz w:val="24"/>
                <w:szCs w:val="24"/>
              </w:rPr>
              <w:t>ежемесячная)</w:t>
            </w:r>
          </w:p>
        </w:tc>
      </w:tr>
      <w:tr w:rsidR="00B8484F" w:rsidRPr="00B8484F" w:rsidTr="007C041E">
        <w:trPr>
          <w:trHeight w:hRule="exact" w:val="275"/>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spacing w:before="100" w:beforeAutospacing="1" w:after="100" w:afterAutospacing="1"/>
              <w:contextualSpacing/>
              <w:jc w:val="center"/>
              <w:rPr>
                <w:rFonts w:ascii="Times New Roman" w:hAnsi="Times New Roman" w:cs="Times New Roman"/>
              </w:rPr>
            </w:pPr>
            <w:r w:rsidRPr="00B8484F">
              <w:rPr>
                <w:rFonts w:ascii="Times New Roman" w:hAnsi="Times New Roman" w:cs="Times New Roman"/>
                <w:b/>
                <w:bCs/>
              </w:rPr>
              <w:t>1 .Результативность образовательного процесса в соответствии с ФГОС</w:t>
            </w:r>
          </w:p>
        </w:tc>
      </w:tr>
      <w:tr w:rsidR="00B8484F" w:rsidRPr="00B8484F" w:rsidTr="007C041E">
        <w:trPr>
          <w:trHeight w:hRule="exact" w:val="1412"/>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Результативность образовательного процесса в соответствии с ФГОС </w:t>
            </w:r>
            <w:proofErr w:type="gramStart"/>
            <w:r w:rsidRPr="00B8484F">
              <w:rPr>
                <w:rFonts w:ascii="Times New Roman" w:hAnsi="Times New Roman" w:cs="Times New Roman"/>
              </w:rPr>
              <w:t>ДО</w:t>
            </w:r>
            <w:proofErr w:type="gramEnd"/>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 результатам контроля.</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При отсутствии замечаний администрации ДОО, надзорных органов -1 балл</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При высоком уровне результатов деятельности -2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Наличие замечаний -0 баллов</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  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hRule="exact" w:val="2286"/>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lastRenderedPageBreak/>
              <w:t>Высокий уровень исполнительской дисциплины (качественное и своевременное ведение  и сдача документации, соблюдение  правил внутреннего трудового распорядка,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При отсутствии замечаний администрации ДОО, медперсонала, надзорных органов-1 балл.</w:t>
            </w:r>
          </w:p>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Наличие-0</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861"/>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Удовлетворенность потребителей качеством муниципальной услуги</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Отсутствие конфликтов, обоснованных письменных жалоб и обращений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865"/>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Участие в инновационной деятельности (</w:t>
            </w:r>
            <w:proofErr w:type="gramStart"/>
            <w:r w:rsidRPr="00B8484F">
              <w:rPr>
                <w:rFonts w:ascii="Times New Roman" w:hAnsi="Times New Roman" w:cs="Times New Roman"/>
                <w:sz w:val="24"/>
                <w:szCs w:val="24"/>
              </w:rPr>
              <w:t>проектная</w:t>
            </w:r>
            <w:proofErr w:type="gramEnd"/>
            <w:r w:rsidRPr="00B8484F">
              <w:rPr>
                <w:rFonts w:ascii="Times New Roman" w:hAnsi="Times New Roman" w:cs="Times New Roman"/>
                <w:sz w:val="24"/>
                <w:szCs w:val="24"/>
              </w:rPr>
              <w:t>, экспериментальная и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120"/>
              <w:contextualSpacing/>
              <w:rPr>
                <w:rStyle w:val="11"/>
                <w:rFonts w:eastAsia="Calibri"/>
                <w:sz w:val="24"/>
                <w:szCs w:val="24"/>
              </w:rPr>
            </w:pPr>
            <w:r w:rsidRPr="00B8484F">
              <w:rPr>
                <w:rFonts w:ascii="Times New Roman" w:hAnsi="Times New Roman" w:cs="Times New Roman"/>
                <w:sz w:val="24"/>
                <w:szCs w:val="24"/>
              </w:rPr>
              <w:t>Участие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278"/>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2.Повышение профессиональной компетентности</w:t>
            </w:r>
          </w:p>
        </w:tc>
      </w:tr>
      <w:tr w:rsidR="00B8484F" w:rsidRPr="00B8484F" w:rsidTr="007C041E">
        <w:trPr>
          <w:trHeight w:hRule="exact" w:val="1424"/>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Участие в методической работе: семинарах, открытых просмотрах, конкурсах профессионального мастерства, конференциях; работа в творческих группах,  аттестационных комиссиях и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Балл начисляется за каждый вид деятельности.</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Уровень учреждения-1 балл</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Муниципальный уровень-2балла</w:t>
            </w:r>
          </w:p>
          <w:p w:rsidR="00B8484F" w:rsidRPr="00B8484F" w:rsidRDefault="00B8484F" w:rsidP="00B8484F">
            <w:pPr>
              <w:contextualSpacing/>
              <w:rPr>
                <w:rFonts w:ascii="Times New Roman" w:hAnsi="Times New Roman" w:cs="Times New Roman"/>
              </w:rPr>
            </w:pPr>
            <w:proofErr w:type="gramStart"/>
            <w:r w:rsidRPr="00B8484F">
              <w:rPr>
                <w:rFonts w:ascii="Times New Roman" w:hAnsi="Times New Roman" w:cs="Times New Roman"/>
              </w:rPr>
              <w:t>Региональный</w:t>
            </w:r>
            <w:proofErr w:type="gramEnd"/>
            <w:r w:rsidRPr="00B8484F">
              <w:rPr>
                <w:rFonts w:ascii="Times New Roman" w:hAnsi="Times New Roman" w:cs="Times New Roman"/>
              </w:rPr>
              <w:t xml:space="preserve"> уровень-3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0-3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569"/>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Самообразование</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Посещение  мероприятий различного уровня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1107"/>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Публикации в СМИ, на официальном сайте ДОУ, ведение персональной странички, личного сайта</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Публикации в СМИ -1 балл</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Ведение странички- 2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Ведение личного сайта -3 балла</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Fonts w:ascii="Times New Roman" w:hAnsi="Times New Roman" w:cs="Times New Roman"/>
                <w:sz w:val="24"/>
                <w:szCs w:val="24"/>
              </w:rPr>
              <w:t>0-3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1423"/>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Участие в конкурсах профессионального мастерства</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jc w:val="both"/>
              <w:rPr>
                <w:rFonts w:ascii="Times New Roman" w:hAnsi="Times New Roman" w:cs="Times New Roman"/>
              </w:rPr>
            </w:pPr>
            <w:r w:rsidRPr="00B8484F">
              <w:rPr>
                <w:rFonts w:ascii="Times New Roman" w:hAnsi="Times New Roman" w:cs="Times New Roman"/>
              </w:rPr>
              <w:t>Уровень конкурса:</w:t>
            </w:r>
          </w:p>
          <w:p w:rsidR="00B8484F" w:rsidRPr="00B8484F" w:rsidRDefault="00B8484F" w:rsidP="00B8484F">
            <w:pPr>
              <w:contextualSpacing/>
              <w:jc w:val="both"/>
              <w:rPr>
                <w:rFonts w:ascii="Times New Roman" w:hAnsi="Times New Roman" w:cs="Times New Roman"/>
              </w:rPr>
            </w:pPr>
            <w:r w:rsidRPr="00B8484F">
              <w:rPr>
                <w:rFonts w:ascii="Times New Roman" w:hAnsi="Times New Roman" w:cs="Times New Roman"/>
              </w:rPr>
              <w:t>Район</w:t>
            </w:r>
          </w:p>
          <w:p w:rsidR="00B8484F" w:rsidRPr="00B8484F" w:rsidRDefault="00B8484F" w:rsidP="00B8484F">
            <w:pPr>
              <w:contextualSpacing/>
              <w:jc w:val="both"/>
              <w:rPr>
                <w:rFonts w:ascii="Times New Roman" w:hAnsi="Times New Roman" w:cs="Times New Roman"/>
              </w:rPr>
            </w:pPr>
            <w:r w:rsidRPr="00B8484F">
              <w:rPr>
                <w:rFonts w:ascii="Times New Roman" w:hAnsi="Times New Roman" w:cs="Times New Roman"/>
              </w:rPr>
              <w:t>Область, регион</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Россия</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Результативность (призовое место)</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1балл</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2балл</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3балл</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5балл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8б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257"/>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3. Создание предметно-развивающей среды</w:t>
            </w:r>
          </w:p>
        </w:tc>
      </w:tr>
      <w:tr w:rsidR="00B8484F" w:rsidRPr="00B8484F" w:rsidTr="007C041E">
        <w:trPr>
          <w:trHeight w:hRule="exact" w:val="1983"/>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lastRenderedPageBreak/>
              <w:t>Соблюдение требований предъявляемых к организации предметно-развивающей среды (мобильность, сезонность, безопасность, эстетичность и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При соблюдении всех требований-2 балла</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1688"/>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Соблюдение требований предъявляемых к организации предметно-развивающей среды  на закрепленном прогулочном участке</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При соблюдении всех требований-2 балла</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1007"/>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Личный творческий вклад в оснащение воспитательно-образовательного процесса</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За </w:t>
            </w:r>
            <w:proofErr w:type="gramStart"/>
            <w:r w:rsidRPr="00B8484F">
              <w:rPr>
                <w:rFonts w:ascii="Times New Roman" w:hAnsi="Times New Roman" w:cs="Times New Roman"/>
              </w:rPr>
              <w:t>изготовленный</w:t>
            </w:r>
            <w:proofErr w:type="gramEnd"/>
            <w:r w:rsidRPr="00B8484F">
              <w:rPr>
                <w:rFonts w:ascii="Times New Roman" w:hAnsi="Times New Roman" w:cs="Times New Roman"/>
              </w:rPr>
              <w:t xml:space="preserve"> наглядный, дидактический материал-2 балла;</w:t>
            </w:r>
          </w:p>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296"/>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4. Работа с родителями</w:t>
            </w:r>
          </w:p>
        </w:tc>
      </w:tr>
      <w:tr w:rsidR="00B8484F" w:rsidRPr="00B8484F" w:rsidTr="007C041E">
        <w:trPr>
          <w:trHeight w:hRule="exact" w:val="979"/>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Отсутствие задолженности по оплате за содержание ребенка в детском саду</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Отсутствие -2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Наличие -0 баллов</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0-2балла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7C041E">
        <w:trPr>
          <w:trHeight w:hRule="exact" w:val="570"/>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Организация  работы с родителями.</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Использование активных форм работы-1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0-1 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859"/>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Работа с семьями, попавшими в трудную жизненную ситуацию</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По результатам </w:t>
            </w:r>
            <w:proofErr w:type="gramStart"/>
            <w:r w:rsidRPr="00B8484F">
              <w:rPr>
                <w:rFonts w:ascii="Times New Roman" w:hAnsi="Times New Roman" w:cs="Times New Roman"/>
              </w:rPr>
              <w:t>проделанной</w:t>
            </w:r>
            <w:proofErr w:type="gramEnd"/>
            <w:r w:rsidRPr="00B8484F">
              <w:rPr>
                <w:rFonts w:ascii="Times New Roman" w:hAnsi="Times New Roman" w:cs="Times New Roman"/>
              </w:rPr>
              <w:t xml:space="preserve"> работы-1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0-1балл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277"/>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5. Участие в жизни учреждения</w:t>
            </w:r>
          </w:p>
        </w:tc>
      </w:tr>
      <w:tr w:rsidR="00B8484F" w:rsidRPr="00B8484F" w:rsidTr="007C041E">
        <w:trPr>
          <w:trHeight w:hRule="exact" w:val="881"/>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Активное участие в общественно значимых мероприятиях, субботниках и др.</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Участие в  мероприятиях не связанных с функциональными обязанностями –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7C041E">
        <w:trPr>
          <w:trHeight w:hRule="exact" w:val="1525"/>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lastRenderedPageBreak/>
              <w:t>Личный вклад в организацию праздничных мероприятий (изготовление костюмов, оформление, дополнительные роли)</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Участие в  мероприятиях– 2 балла</w:t>
            </w:r>
          </w:p>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0-2балла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p>
        </w:tc>
      </w:tr>
    </w:tbl>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«Общеотраслевые должности служащих второго уровня 1 квалификационный уровень (бухгалтер)</w:t>
      </w:r>
    </w:p>
    <w:p w:rsidR="00B8484F" w:rsidRPr="00B8484F" w:rsidRDefault="00B8484F" w:rsidP="00B8484F">
      <w:pPr>
        <w:contextualSpacing/>
        <w:jc w:val="center"/>
        <w:rPr>
          <w:rFonts w:ascii="Times New Roman" w:hAnsi="Times New Roman" w:cs="Times New Roman"/>
          <w:b/>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1971"/>
        <w:gridCol w:w="3943"/>
        <w:gridCol w:w="2957"/>
        <w:gridCol w:w="3589"/>
      </w:tblGrid>
      <w:tr w:rsidR="00B8484F" w:rsidRPr="00B8484F" w:rsidTr="007C041E">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1971"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Показатели деятельности для установления стимулирующих выплат </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3589"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7C041E">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1.Выплаты за интенсивность и высокие результаты труда</w:t>
            </w:r>
          </w:p>
        </w:tc>
        <w:tc>
          <w:tcPr>
            <w:tcW w:w="1971" w:type="dxa"/>
            <w:vMerge w:val="restart"/>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Обеспечение надлежащего выполнения финансово – хозяйственной деятельности</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1.Своевременное, полное, достоверное составление и представление отчетных данных.</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5</w:t>
            </w:r>
          </w:p>
        </w:tc>
        <w:tc>
          <w:tcPr>
            <w:tcW w:w="3589"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 ежеквартально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2.Анализ показателей выполнения плана (в динамике) по контингенту, финансовым расходам</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2.Выплаты за качество выполняемых работ </w:t>
            </w:r>
          </w:p>
        </w:tc>
        <w:tc>
          <w:tcPr>
            <w:tcW w:w="1971" w:type="dxa"/>
            <w:vMerge w:val="restart"/>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1.Отсутствие замечаний контролирующих органов по ведению бухгалтерского и налогового учета</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2.Отсутствие выявленного в ходе проверок нецелевого использования бюджетных средств </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По итогам мероприятия</w:t>
            </w:r>
          </w:p>
        </w:tc>
      </w:tr>
      <w:tr w:rsidR="00B8484F" w:rsidRPr="00B8484F" w:rsidTr="007C041E">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3.Качественное проведение инвентаризации материальных ценностей</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Один раз в год</w:t>
            </w:r>
          </w:p>
        </w:tc>
      </w:tr>
      <w:tr w:rsidR="00B8484F" w:rsidRPr="00B8484F" w:rsidTr="007C041E">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Использование ИКТ в ведении учета и создания базы данных финансовых показателей</w:t>
            </w:r>
          </w:p>
        </w:tc>
        <w:tc>
          <w:tcPr>
            <w:tcW w:w="295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rPr>
          <w:rFonts w:ascii="Times New Roman" w:hAnsi="Times New Roman" w:cs="Times New Roman"/>
          <w:b/>
        </w:rPr>
      </w:pPr>
    </w:p>
    <w:tbl>
      <w:tblPr>
        <w:tblpPr w:leftFromText="180" w:rightFromText="180" w:vertAnchor="text" w:tblpX="-3101" w:tblpY="1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B8484F" w:rsidRPr="00B8484F" w:rsidTr="007C041E">
        <w:trPr>
          <w:trHeight w:val="165"/>
        </w:trPr>
        <w:tc>
          <w:tcPr>
            <w:tcW w:w="324" w:type="dxa"/>
          </w:tcPr>
          <w:p w:rsidR="00B8484F" w:rsidRPr="00B8484F" w:rsidRDefault="00B8484F" w:rsidP="00B8484F">
            <w:pPr>
              <w:contextualSpacing/>
              <w:jc w:val="center"/>
              <w:rPr>
                <w:rFonts w:ascii="Times New Roman" w:hAnsi="Times New Roman" w:cs="Times New Roman"/>
                <w:b/>
              </w:rPr>
            </w:pPr>
          </w:p>
        </w:tc>
      </w:tr>
    </w:tbl>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 xml:space="preserve">ПКГ должностей «Общеотраслевые должности служащих второго уровня 2 квалификационный уровень </w:t>
      </w: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(заведующий хозяйством)</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3943"/>
        <w:gridCol w:w="2957"/>
        <w:gridCol w:w="4852"/>
      </w:tblGrid>
      <w:tr w:rsidR="00B8484F" w:rsidRPr="00B8484F" w:rsidTr="007C041E">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4852"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7C041E">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Надбавка за работу повышенной материальной и юридической ответственности (до 50 %)</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1.Составление договоров</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2.Приобретение материально – технического оснащения</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3.Приобретение материальных средств</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4.Организация ремонта в ДОУ</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По итогам мероприятия</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5.Осуществление надзора за приборами в ДОУ</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6.Устранение аварийных ситуаций</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7.Работа с обслуживающим персоналом</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2.Надбавка за обеспечение жизнедеятельности (до 50%)</w:t>
            </w: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 Обеспечение безопасности пребывания воспитанников в ДОУ</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2.Саблюдение </w:t>
            </w:r>
            <w:proofErr w:type="spellStart"/>
            <w:r w:rsidRPr="00B8484F">
              <w:rPr>
                <w:rFonts w:ascii="Times New Roman" w:hAnsi="Times New Roman" w:cs="Times New Roman"/>
              </w:rPr>
              <w:t>СанПиН</w:t>
            </w:r>
            <w:proofErr w:type="spellEnd"/>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3.Соблюдение ОТ и ТБ</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Своевременная сдача отчетов</w:t>
            </w:r>
          </w:p>
        </w:tc>
        <w:tc>
          <w:tcPr>
            <w:tcW w:w="295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w:t>
      </w:r>
      <w:proofErr w:type="spellStart"/>
      <w:proofErr w:type="gramStart"/>
      <w:r w:rsidRPr="00B8484F">
        <w:rPr>
          <w:rFonts w:ascii="Times New Roman" w:hAnsi="Times New Roman" w:cs="Times New Roman"/>
          <w:b/>
        </w:rPr>
        <w:t>Учебно</w:t>
      </w:r>
      <w:proofErr w:type="spellEnd"/>
      <w:r w:rsidRPr="00B8484F">
        <w:rPr>
          <w:rFonts w:ascii="Times New Roman" w:hAnsi="Times New Roman" w:cs="Times New Roman"/>
          <w:b/>
        </w:rPr>
        <w:t xml:space="preserve"> – вспомогательный</w:t>
      </w:r>
      <w:proofErr w:type="gramEnd"/>
      <w:r w:rsidRPr="00B8484F">
        <w:rPr>
          <w:rFonts w:ascii="Times New Roman" w:hAnsi="Times New Roman" w:cs="Times New Roman"/>
          <w:b/>
        </w:rPr>
        <w:t xml:space="preserve"> персонал первого уровня» (секретарь УЧ)</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0"/>
        <w:gridCol w:w="2063"/>
        <w:gridCol w:w="3912"/>
        <w:gridCol w:w="2933"/>
        <w:gridCol w:w="2938"/>
      </w:tblGrid>
      <w:tr w:rsidR="00B8484F" w:rsidRPr="00B8484F" w:rsidTr="007C041E">
        <w:trPr>
          <w:trHeight w:val="331"/>
        </w:trPr>
        <w:tc>
          <w:tcPr>
            <w:tcW w:w="2940"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2063"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3912"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Показатели деятельности для установления стимулирующих выплат </w:t>
            </w:r>
          </w:p>
        </w:tc>
        <w:tc>
          <w:tcPr>
            <w:tcW w:w="2933"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938"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7C041E">
        <w:trPr>
          <w:trHeight w:val="331"/>
        </w:trPr>
        <w:tc>
          <w:tcPr>
            <w:tcW w:w="2940"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Выплаты за интенсивность и высокие результаты работы</w:t>
            </w:r>
          </w:p>
        </w:tc>
        <w:tc>
          <w:tcPr>
            <w:tcW w:w="2063"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1.Своевременное предоставление в </w:t>
            </w:r>
            <w:r w:rsidRPr="00B8484F">
              <w:rPr>
                <w:rFonts w:ascii="Times New Roman" w:hAnsi="Times New Roman" w:cs="Times New Roman"/>
              </w:rPr>
              <w:lastRenderedPageBreak/>
              <w:t>полном объёме отчётной и иной служебной документации</w:t>
            </w:r>
          </w:p>
        </w:tc>
        <w:tc>
          <w:tcPr>
            <w:tcW w:w="3912"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1.Оперативность в работе с документами</w:t>
            </w:r>
          </w:p>
        </w:tc>
        <w:tc>
          <w:tcPr>
            <w:tcW w:w="2933"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4</w:t>
            </w:r>
          </w:p>
        </w:tc>
        <w:tc>
          <w:tcPr>
            <w:tcW w:w="2938"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40" w:type="dxa"/>
            <w:vMerge/>
          </w:tcPr>
          <w:p w:rsidR="00B8484F" w:rsidRPr="00B8484F" w:rsidRDefault="00B8484F" w:rsidP="00B8484F">
            <w:pPr>
              <w:contextualSpacing/>
              <w:rPr>
                <w:rFonts w:ascii="Times New Roman" w:hAnsi="Times New Roman" w:cs="Times New Roman"/>
              </w:rPr>
            </w:pPr>
          </w:p>
        </w:tc>
        <w:tc>
          <w:tcPr>
            <w:tcW w:w="2063" w:type="dxa"/>
            <w:vMerge/>
          </w:tcPr>
          <w:p w:rsidR="00B8484F" w:rsidRPr="00B8484F" w:rsidRDefault="00B8484F" w:rsidP="00B8484F">
            <w:pPr>
              <w:contextualSpacing/>
              <w:jc w:val="center"/>
              <w:rPr>
                <w:rFonts w:ascii="Times New Roman" w:hAnsi="Times New Roman" w:cs="Times New Roman"/>
              </w:rPr>
            </w:pPr>
          </w:p>
        </w:tc>
        <w:tc>
          <w:tcPr>
            <w:tcW w:w="3912"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2.Высокий уровень исполнительской дисциплины</w:t>
            </w:r>
          </w:p>
        </w:tc>
        <w:tc>
          <w:tcPr>
            <w:tcW w:w="2933"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38"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40" w:type="dxa"/>
            <w:vMerge/>
          </w:tcPr>
          <w:p w:rsidR="00B8484F" w:rsidRPr="00B8484F" w:rsidRDefault="00B8484F" w:rsidP="00B8484F">
            <w:pPr>
              <w:contextualSpacing/>
              <w:rPr>
                <w:rFonts w:ascii="Times New Roman" w:hAnsi="Times New Roman" w:cs="Times New Roman"/>
              </w:rPr>
            </w:pPr>
          </w:p>
        </w:tc>
        <w:tc>
          <w:tcPr>
            <w:tcW w:w="2063" w:type="dxa"/>
            <w:vMerge/>
          </w:tcPr>
          <w:p w:rsidR="00B8484F" w:rsidRPr="00B8484F" w:rsidRDefault="00B8484F" w:rsidP="00B8484F">
            <w:pPr>
              <w:contextualSpacing/>
              <w:jc w:val="center"/>
              <w:rPr>
                <w:rFonts w:ascii="Times New Roman" w:hAnsi="Times New Roman" w:cs="Times New Roman"/>
              </w:rPr>
            </w:pPr>
          </w:p>
        </w:tc>
        <w:tc>
          <w:tcPr>
            <w:tcW w:w="3912"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3.Использование информационных технологий, работа с электронной почтой</w:t>
            </w:r>
          </w:p>
        </w:tc>
        <w:tc>
          <w:tcPr>
            <w:tcW w:w="2933"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38"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241"/>
        </w:trPr>
        <w:tc>
          <w:tcPr>
            <w:tcW w:w="2940" w:type="dxa"/>
          </w:tcPr>
          <w:p w:rsidR="00B8484F" w:rsidRPr="00B8484F" w:rsidRDefault="00B8484F" w:rsidP="00B8484F">
            <w:pPr>
              <w:contextualSpacing/>
              <w:rPr>
                <w:rFonts w:ascii="Times New Roman" w:hAnsi="Times New Roman" w:cs="Times New Roman"/>
              </w:rPr>
            </w:pPr>
          </w:p>
        </w:tc>
        <w:tc>
          <w:tcPr>
            <w:tcW w:w="2063"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2.Отсутствие замечаний по ведению делопроизводства</w:t>
            </w:r>
          </w:p>
        </w:tc>
        <w:tc>
          <w:tcPr>
            <w:tcW w:w="3912" w:type="dxa"/>
            <w:tcBorders>
              <w:top w:val="single" w:sz="4" w:space="0" w:color="auto"/>
            </w:tcBorders>
          </w:tcPr>
          <w:p w:rsidR="00B8484F" w:rsidRPr="00B8484F" w:rsidRDefault="00B8484F" w:rsidP="00B8484F">
            <w:pPr>
              <w:contextualSpacing/>
              <w:rPr>
                <w:rFonts w:ascii="Times New Roman" w:hAnsi="Times New Roman" w:cs="Times New Roman"/>
              </w:rPr>
            </w:pPr>
          </w:p>
        </w:tc>
        <w:tc>
          <w:tcPr>
            <w:tcW w:w="2933"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rPr>
            </w:pPr>
          </w:p>
        </w:tc>
        <w:tc>
          <w:tcPr>
            <w:tcW w:w="2938"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rPr>
                <w:rFonts w:ascii="Times New Roman" w:hAnsi="Times New Roman" w:cs="Times New Roman"/>
              </w:rPr>
            </w:pPr>
          </w:p>
        </w:tc>
      </w:tr>
      <w:tr w:rsidR="00B8484F" w:rsidRPr="00B8484F" w:rsidTr="007C041E">
        <w:trPr>
          <w:trHeight w:val="761"/>
        </w:trPr>
        <w:tc>
          <w:tcPr>
            <w:tcW w:w="2940" w:type="dxa"/>
          </w:tcPr>
          <w:p w:rsidR="00B8484F" w:rsidRPr="00B8484F" w:rsidRDefault="00B8484F" w:rsidP="00B8484F">
            <w:pPr>
              <w:contextualSpacing/>
              <w:rPr>
                <w:rFonts w:ascii="Times New Roman" w:hAnsi="Times New Roman" w:cs="Times New Roman"/>
              </w:rPr>
            </w:pPr>
          </w:p>
        </w:tc>
        <w:tc>
          <w:tcPr>
            <w:tcW w:w="2063"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3.Привлечение к выполнению работы в случае служебной необходимости</w:t>
            </w:r>
          </w:p>
        </w:tc>
        <w:tc>
          <w:tcPr>
            <w:tcW w:w="3912" w:type="dxa"/>
            <w:tcBorders>
              <w:top w:val="single" w:sz="4" w:space="0" w:color="auto"/>
            </w:tcBorders>
          </w:tcPr>
          <w:p w:rsidR="00B8484F" w:rsidRPr="00B8484F" w:rsidRDefault="00B8484F" w:rsidP="00B8484F">
            <w:pPr>
              <w:contextualSpacing/>
              <w:rPr>
                <w:rFonts w:ascii="Times New Roman" w:hAnsi="Times New Roman" w:cs="Times New Roman"/>
              </w:rPr>
            </w:pPr>
          </w:p>
        </w:tc>
        <w:tc>
          <w:tcPr>
            <w:tcW w:w="2933"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38"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по итогам данной работы</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w:t>
      </w:r>
      <w:proofErr w:type="spellStart"/>
      <w:proofErr w:type="gramStart"/>
      <w:r w:rsidRPr="00B8484F">
        <w:rPr>
          <w:rFonts w:ascii="Times New Roman" w:hAnsi="Times New Roman" w:cs="Times New Roman"/>
          <w:b/>
        </w:rPr>
        <w:t>Учебно</w:t>
      </w:r>
      <w:proofErr w:type="spellEnd"/>
      <w:r w:rsidRPr="00B8484F">
        <w:rPr>
          <w:rFonts w:ascii="Times New Roman" w:hAnsi="Times New Roman" w:cs="Times New Roman"/>
          <w:b/>
        </w:rPr>
        <w:t xml:space="preserve"> – вспомогательный</w:t>
      </w:r>
      <w:proofErr w:type="gramEnd"/>
      <w:r w:rsidRPr="00B8484F">
        <w:rPr>
          <w:rFonts w:ascii="Times New Roman" w:hAnsi="Times New Roman" w:cs="Times New Roman"/>
          <w:b/>
        </w:rPr>
        <w:t xml:space="preserve"> персонал второго уровня» (младший воспитатель)</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5940"/>
        <w:gridCol w:w="2977"/>
        <w:gridCol w:w="2835"/>
      </w:tblGrid>
      <w:tr w:rsidR="00B8484F" w:rsidRPr="00B8484F" w:rsidTr="007C041E">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5940"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7C041E">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Надбавки за высокое качество работы (до 50%)</w:t>
            </w:r>
          </w:p>
        </w:tc>
        <w:tc>
          <w:tcPr>
            <w:tcW w:w="5940"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1.Соблюдение </w:t>
            </w:r>
            <w:proofErr w:type="spellStart"/>
            <w:r w:rsidRPr="00B8484F">
              <w:rPr>
                <w:rFonts w:ascii="Times New Roman" w:hAnsi="Times New Roman" w:cs="Times New Roman"/>
              </w:rPr>
              <w:t>СаНПиН</w:t>
            </w:r>
            <w:proofErr w:type="spellEnd"/>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2.Соблюдение ОТ и ТБ</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3.Обеспечение безопасности пребывания воспитанников в ДОУ</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4.Отсутствие жалоб</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718"/>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rPr>
            </w:pP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718"/>
        </w:trPr>
        <w:tc>
          <w:tcPr>
            <w:tcW w:w="2957" w:type="dxa"/>
          </w:tcPr>
          <w:p w:rsidR="00B8484F" w:rsidRPr="00B8484F" w:rsidRDefault="00B8484F" w:rsidP="00B8484F">
            <w:pPr>
              <w:contextualSpacing/>
              <w:rPr>
                <w:rFonts w:ascii="Times New Roman" w:hAnsi="Times New Roman" w:cs="Times New Roman"/>
              </w:rPr>
            </w:pPr>
          </w:p>
        </w:tc>
        <w:tc>
          <w:tcPr>
            <w:tcW w:w="5940"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5.Активное участие в осуществление </w:t>
            </w:r>
            <w:proofErr w:type="spellStart"/>
            <w:proofErr w:type="gramStart"/>
            <w:r w:rsidRPr="00B8484F">
              <w:rPr>
                <w:rFonts w:ascii="Times New Roman" w:hAnsi="Times New Roman" w:cs="Times New Roman"/>
              </w:rPr>
              <w:t>воспитательно</w:t>
            </w:r>
            <w:proofErr w:type="spellEnd"/>
            <w:r w:rsidRPr="00B8484F">
              <w:rPr>
                <w:rFonts w:ascii="Times New Roman" w:hAnsi="Times New Roman" w:cs="Times New Roman"/>
              </w:rPr>
              <w:t xml:space="preserve"> – образовательного</w:t>
            </w:r>
            <w:proofErr w:type="gramEnd"/>
            <w:r w:rsidRPr="00B8484F">
              <w:rPr>
                <w:rFonts w:ascii="Times New Roman" w:hAnsi="Times New Roman" w:cs="Times New Roman"/>
              </w:rPr>
              <w:t xml:space="preserve"> процесса во время проведения образовательной деятельности</w:t>
            </w: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2.Надбавка за </w:t>
            </w:r>
            <w:r w:rsidRPr="00B8484F">
              <w:rPr>
                <w:rFonts w:ascii="Times New Roman" w:hAnsi="Times New Roman" w:cs="Times New Roman"/>
              </w:rPr>
              <w:lastRenderedPageBreak/>
              <w:t>интенсивность, высокий объём работы (до 30%)</w:t>
            </w:r>
          </w:p>
        </w:tc>
        <w:tc>
          <w:tcPr>
            <w:tcW w:w="5940"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1.Дополнительная работа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2.Устранение аварийных ситуаций</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3.Уборка после аварийных ситуаций</w:t>
            </w:r>
          </w:p>
          <w:p w:rsidR="00B8484F" w:rsidRPr="00B8484F" w:rsidRDefault="00B8484F" w:rsidP="00B8484F">
            <w:pPr>
              <w:contextualSpacing/>
              <w:rPr>
                <w:rFonts w:ascii="Times New Roman" w:hAnsi="Times New Roman" w:cs="Times New Roman"/>
                <w:b/>
              </w:rPr>
            </w:pPr>
            <w:r w:rsidRPr="00B8484F">
              <w:rPr>
                <w:rFonts w:ascii="Times New Roman" w:hAnsi="Times New Roman" w:cs="Times New Roman"/>
              </w:rPr>
              <w:t>4.Ремонт в ДОУ</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lastRenderedPageBreak/>
              <w:t>2</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b/>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b/>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b/>
              </w:rPr>
            </w:pP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Общеотраслевые профессии рабочих 1 квалификационный уровень (дворник, кастелянша, рабочий по комплексному обслуживанию и ремонту здания, кухонный рабочий, уборщик служебных помещений, сторож, грузчик, оператор стиральных машин, кастелянша)</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7"/>
        <w:gridCol w:w="5940"/>
        <w:gridCol w:w="2835"/>
        <w:gridCol w:w="2977"/>
      </w:tblGrid>
      <w:tr w:rsidR="00B8484F" w:rsidRPr="00B8484F" w:rsidTr="007C041E">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7C041E">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Надбавка за высокое качество работы (до 50 %)</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1.Соблюдение </w:t>
            </w:r>
            <w:proofErr w:type="spellStart"/>
            <w:r w:rsidRPr="00B8484F">
              <w:rPr>
                <w:rFonts w:ascii="Times New Roman" w:hAnsi="Times New Roman" w:cs="Times New Roman"/>
              </w:rPr>
              <w:t>СанПиН</w:t>
            </w:r>
            <w:proofErr w:type="spellEnd"/>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2.Соблюдение ОТ и ТБ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3.Обеспечение безопасности пребывания воспитанников в ДОУ</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4.Отсутствие жалоб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2.Надбавка за интенсивность, высокий объём работы (до 50%)</w:t>
            </w: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 Дополнительная работа</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2.Устранение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3.Уборка после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Ремонт в ДОУ</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Общеотраслевые профессии рабочих 2 уровня 1 квалификационный уровень (повар)</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7"/>
        <w:gridCol w:w="5940"/>
        <w:gridCol w:w="2835"/>
        <w:gridCol w:w="2977"/>
      </w:tblGrid>
      <w:tr w:rsidR="00B8484F" w:rsidRPr="00B8484F" w:rsidTr="007C041E">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7C041E">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Надбавка за высокое качество работы (до 50 %)</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1.Соблюдение </w:t>
            </w:r>
            <w:proofErr w:type="spellStart"/>
            <w:r w:rsidRPr="00B8484F">
              <w:rPr>
                <w:rFonts w:ascii="Times New Roman" w:hAnsi="Times New Roman" w:cs="Times New Roman"/>
              </w:rPr>
              <w:t>СанПиН</w:t>
            </w:r>
            <w:proofErr w:type="spellEnd"/>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2.Соблюдение ОТ и ТБ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3.Обеспечение безопасности пребывания воспитанников в ДОУ</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4.Отсутствие жалоб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54"/>
        </w:trPr>
        <w:tc>
          <w:tcPr>
            <w:tcW w:w="2957" w:type="dxa"/>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5.Качественное и своевременное приготовление блюд, кулинарных изделий с учётом разрешённой технологии и рецептов блюд в соответствии с режимом ДОУ</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2.Надбавка за интенсивность, высокий объём работы (до 50%)</w:t>
            </w: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 Дополнительная работа</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2.Устранение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3.Уборка после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7C041E">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Ремонт в ДОУ</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324AA8" w:rsidRDefault="00B8484F" w:rsidP="00B8484F">
      <w:pPr>
        <w:rPr>
          <w:b/>
        </w:rPr>
      </w:pPr>
    </w:p>
    <w:p w:rsidR="00C67FAE" w:rsidRPr="00C67FAE" w:rsidRDefault="00C67FAE">
      <w:pPr>
        <w:rPr>
          <w:rFonts w:ascii="Times New Roman" w:hAnsi="Times New Roman" w:cs="Times New Roman"/>
        </w:rPr>
      </w:pPr>
    </w:p>
    <w:sectPr w:rsidR="00C67FAE" w:rsidRPr="00C67FAE" w:rsidSect="00B8484F">
      <w:type w:val="continuous"/>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F0340"/>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6FB25B03"/>
    <w:multiLevelType w:val="hybridMultilevel"/>
    <w:tmpl w:val="335CB54E"/>
    <w:lvl w:ilvl="0" w:tplc="5AD647F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67FAE"/>
    <w:rsid w:val="002277AC"/>
    <w:rsid w:val="003A602E"/>
    <w:rsid w:val="00707E4D"/>
    <w:rsid w:val="00B8484F"/>
    <w:rsid w:val="00C67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E4D"/>
  </w:style>
  <w:style w:type="paragraph" w:styleId="1">
    <w:name w:val="heading 1"/>
    <w:basedOn w:val="a"/>
    <w:next w:val="a"/>
    <w:link w:val="10"/>
    <w:uiPriority w:val="99"/>
    <w:qFormat/>
    <w:rsid w:val="00C67FAE"/>
    <w:pPr>
      <w:keepNext/>
      <w:numPr>
        <w:numId w:val="1"/>
      </w:numPr>
      <w:autoSpaceDE w:val="0"/>
      <w:autoSpaceDN w:val="0"/>
      <w:adjustRightInd w:val="0"/>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C67FAE"/>
    <w:pPr>
      <w:keepNext/>
      <w:numPr>
        <w:ilvl w:val="1"/>
        <w:numId w:val="1"/>
      </w:numPr>
      <w:autoSpaceDE w:val="0"/>
      <w:autoSpaceDN w:val="0"/>
      <w:adjustRightInd w:val="0"/>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
    <w:next w:val="a"/>
    <w:link w:val="30"/>
    <w:uiPriority w:val="99"/>
    <w:qFormat/>
    <w:rsid w:val="00C67FAE"/>
    <w:pPr>
      <w:keepNext/>
      <w:numPr>
        <w:ilvl w:val="2"/>
        <w:numId w:val="1"/>
      </w:numPr>
      <w:autoSpaceDE w:val="0"/>
      <w:autoSpaceDN w:val="0"/>
      <w:adjustRightInd w:val="0"/>
      <w:spacing w:after="0" w:line="240" w:lineRule="auto"/>
      <w:outlineLvl w:val="2"/>
    </w:pPr>
    <w:rPr>
      <w:rFonts w:ascii="Times New Roman" w:eastAsia="Times New Roman" w:hAnsi="Times New Roman" w:cs="Times New Roman"/>
      <w:sz w:val="28"/>
      <w:szCs w:val="28"/>
    </w:rPr>
  </w:style>
  <w:style w:type="paragraph" w:styleId="4">
    <w:name w:val="heading 4"/>
    <w:basedOn w:val="a"/>
    <w:next w:val="a"/>
    <w:link w:val="40"/>
    <w:uiPriority w:val="99"/>
    <w:qFormat/>
    <w:rsid w:val="00C67FAE"/>
    <w:pPr>
      <w:keepNext/>
      <w:numPr>
        <w:ilvl w:val="3"/>
        <w:numId w:val="1"/>
      </w:numPr>
      <w:autoSpaceDE w:val="0"/>
      <w:autoSpaceDN w:val="0"/>
      <w:adjustRightInd w:val="0"/>
      <w:spacing w:after="0" w:line="240" w:lineRule="auto"/>
      <w:jc w:val="center"/>
      <w:outlineLvl w:val="3"/>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F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FAE"/>
    <w:rPr>
      <w:rFonts w:ascii="Tahoma" w:hAnsi="Tahoma" w:cs="Tahoma"/>
      <w:sz w:val="16"/>
      <w:szCs w:val="16"/>
    </w:rPr>
  </w:style>
  <w:style w:type="character" w:customStyle="1" w:styleId="10">
    <w:name w:val="Заголовок 1 Знак"/>
    <w:basedOn w:val="a0"/>
    <w:link w:val="1"/>
    <w:uiPriority w:val="99"/>
    <w:rsid w:val="00C67FAE"/>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C67FAE"/>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C67FAE"/>
    <w:rPr>
      <w:rFonts w:ascii="Times New Roman" w:eastAsia="Times New Roman" w:hAnsi="Times New Roman" w:cs="Times New Roman"/>
      <w:sz w:val="28"/>
      <w:szCs w:val="28"/>
    </w:rPr>
  </w:style>
  <w:style w:type="character" w:customStyle="1" w:styleId="40">
    <w:name w:val="Заголовок 4 Знак"/>
    <w:basedOn w:val="a0"/>
    <w:link w:val="4"/>
    <w:uiPriority w:val="99"/>
    <w:rsid w:val="00C67FAE"/>
    <w:rPr>
      <w:rFonts w:ascii="Times New Roman" w:eastAsia="Times New Roman" w:hAnsi="Times New Roman" w:cs="Times New Roman"/>
      <w:b/>
      <w:bCs/>
      <w:sz w:val="26"/>
      <w:szCs w:val="26"/>
    </w:rPr>
  </w:style>
  <w:style w:type="paragraph" w:customStyle="1" w:styleId="ConsPlusNormal">
    <w:name w:val="ConsPlusNormal"/>
    <w:rsid w:val="00C67FA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C67FAE"/>
    <w:pPr>
      <w:widowControl w:val="0"/>
      <w:autoSpaceDE w:val="0"/>
      <w:autoSpaceDN w:val="0"/>
      <w:adjustRightInd w:val="0"/>
      <w:spacing w:after="0" w:line="240" w:lineRule="auto"/>
    </w:pPr>
    <w:rPr>
      <w:rFonts w:ascii="Arial" w:eastAsia="Times New Roman" w:hAnsi="Arial" w:cs="Arial"/>
      <w:b/>
      <w:bCs/>
      <w:sz w:val="20"/>
      <w:szCs w:val="20"/>
    </w:rPr>
  </w:style>
  <w:style w:type="paragraph" w:styleId="21">
    <w:name w:val="Body Text Indent 2"/>
    <w:basedOn w:val="a"/>
    <w:link w:val="22"/>
    <w:uiPriority w:val="99"/>
    <w:rsid w:val="00C67FAE"/>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uiPriority w:val="99"/>
    <w:rsid w:val="00C67FAE"/>
    <w:rPr>
      <w:rFonts w:ascii="Times New Roman" w:eastAsia="Times New Roman" w:hAnsi="Times New Roman" w:cs="Times New Roman"/>
      <w:sz w:val="28"/>
      <w:szCs w:val="28"/>
    </w:rPr>
  </w:style>
  <w:style w:type="paragraph" w:styleId="31">
    <w:name w:val="Body Text Indent 3"/>
    <w:basedOn w:val="a"/>
    <w:link w:val="32"/>
    <w:uiPriority w:val="99"/>
    <w:rsid w:val="00C67FAE"/>
    <w:pPr>
      <w:autoSpaceDE w:val="0"/>
      <w:autoSpaceDN w:val="0"/>
      <w:adjustRightInd w:val="0"/>
      <w:spacing w:after="0" w:line="240" w:lineRule="auto"/>
      <w:ind w:firstLine="540"/>
      <w:jc w:val="center"/>
    </w:pPr>
    <w:rPr>
      <w:rFonts w:ascii="Times New Roman" w:eastAsia="Times New Roman" w:hAnsi="Times New Roman" w:cs="Times New Roman"/>
      <w:sz w:val="26"/>
      <w:szCs w:val="26"/>
    </w:rPr>
  </w:style>
  <w:style w:type="character" w:customStyle="1" w:styleId="32">
    <w:name w:val="Основной текст с отступом 3 Знак"/>
    <w:basedOn w:val="a0"/>
    <w:link w:val="31"/>
    <w:uiPriority w:val="99"/>
    <w:rsid w:val="00C67FAE"/>
    <w:rPr>
      <w:rFonts w:ascii="Times New Roman" w:eastAsia="Times New Roman" w:hAnsi="Times New Roman" w:cs="Times New Roman"/>
      <w:sz w:val="26"/>
      <w:szCs w:val="26"/>
    </w:rPr>
  </w:style>
  <w:style w:type="paragraph" w:customStyle="1" w:styleId="ConsNormal">
    <w:name w:val="ConsNormal"/>
    <w:rsid w:val="00C67FA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5">
    <w:name w:val="Гипертекстовая ссылка"/>
    <w:basedOn w:val="a0"/>
    <w:uiPriority w:val="99"/>
    <w:rsid w:val="00C67FAE"/>
    <w:rPr>
      <w:color w:val="008000"/>
    </w:rPr>
  </w:style>
  <w:style w:type="character" w:customStyle="1" w:styleId="a6">
    <w:name w:val="Основной текст_"/>
    <w:basedOn w:val="a0"/>
    <w:link w:val="23"/>
    <w:locked/>
    <w:rsid w:val="00B8484F"/>
    <w:rPr>
      <w:sz w:val="23"/>
      <w:szCs w:val="23"/>
      <w:shd w:val="clear" w:color="auto" w:fill="FFFFFF"/>
    </w:rPr>
  </w:style>
  <w:style w:type="paragraph" w:customStyle="1" w:styleId="23">
    <w:name w:val="Основной текст2"/>
    <w:basedOn w:val="a"/>
    <w:link w:val="a6"/>
    <w:rsid w:val="00B8484F"/>
    <w:pPr>
      <w:widowControl w:val="0"/>
      <w:shd w:val="clear" w:color="auto" w:fill="FFFFFF"/>
      <w:spacing w:before="60" w:after="240" w:line="274" w:lineRule="exact"/>
    </w:pPr>
    <w:rPr>
      <w:sz w:val="23"/>
      <w:szCs w:val="23"/>
    </w:rPr>
  </w:style>
  <w:style w:type="character" w:customStyle="1" w:styleId="11">
    <w:name w:val="Основной текст1"/>
    <w:basedOn w:val="a6"/>
    <w:rsid w:val="00B8484F"/>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570.0/" TargetMode="External"/><Relationship Id="rId3" Type="http://schemas.openxmlformats.org/officeDocument/2006/relationships/styles" Target="styles.xml"/><Relationship Id="rId7" Type="http://schemas.openxmlformats.org/officeDocument/2006/relationships/hyperlink" Target="garantF1://763710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19EB-0C55-442E-AEF1-902E9027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6895</Words>
  <Characters>39308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Бухгалтер</dc:creator>
  <cp:lastModifiedBy>Главный Бухгалтер</cp:lastModifiedBy>
  <cp:revision>2</cp:revision>
  <dcterms:created xsi:type="dcterms:W3CDTF">2018-08-02T05:37:00Z</dcterms:created>
  <dcterms:modified xsi:type="dcterms:W3CDTF">2018-08-02T05:37:00Z</dcterms:modified>
</cp:coreProperties>
</file>