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87" w:rsidRPr="00E92596" w:rsidRDefault="00640787" w:rsidP="00E9259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.</w:t>
      </w:r>
      <w:r w:rsidR="00E92596" w:rsidRPr="00E92596">
        <w:rPr>
          <w:rStyle w:val="a0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92596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6120765" cy="8447931"/>
            <wp:effectExtent l="19050" t="0" r="0" b="0"/>
            <wp:docPr id="1" name="Рисунок 1" descr="D:\D_S\Документы сканера\вну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_S\Документы сканера\вну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4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Мониторинг</w:t>
      </w:r>
      <w:r w:rsidRPr="00640787">
        <w:rPr>
          <w:rFonts w:cs="Times New Roman"/>
          <w:sz w:val="24"/>
          <w:szCs w:val="24"/>
        </w:rPr>
        <w:t xml:space="preserve"> в системе образования –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 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 xml:space="preserve">Измерение </w:t>
      </w:r>
      <w:r w:rsidRPr="00640787">
        <w:rPr>
          <w:rFonts w:cs="Times New Roman"/>
          <w:sz w:val="24"/>
          <w:szCs w:val="24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Объекты оценки</w:t>
      </w:r>
      <w:r w:rsidRPr="00640787">
        <w:rPr>
          <w:rFonts w:cs="Times New Roman"/>
          <w:sz w:val="24"/>
          <w:szCs w:val="24"/>
        </w:rPr>
        <w:t xml:space="preserve"> – процессы и результаты деятельности по образовательным программам дошкольного образования, присмотру и уходу за детьми.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1.4. В качестве источников данных оценки и анализа качества образования используются:</w:t>
      </w:r>
    </w:p>
    <w:p w:rsidR="00640787" w:rsidRPr="00640787" w:rsidRDefault="00640787" w:rsidP="00640787">
      <w:pPr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образовательная статистика;</w:t>
      </w:r>
    </w:p>
    <w:p w:rsidR="00640787" w:rsidRPr="00640787" w:rsidRDefault="00640787" w:rsidP="00640787">
      <w:pPr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мониторинговые исследования;</w:t>
      </w:r>
    </w:p>
    <w:p w:rsidR="00640787" w:rsidRPr="00640787" w:rsidRDefault="00640787" w:rsidP="00640787">
      <w:pPr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социологические опросы;</w:t>
      </w:r>
    </w:p>
    <w:p w:rsidR="00640787" w:rsidRPr="00640787" w:rsidRDefault="00640787" w:rsidP="00640787">
      <w:pPr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отчеты педагогов и воспитателей дошкольной организации;</w:t>
      </w:r>
    </w:p>
    <w:p w:rsidR="00640787" w:rsidRPr="00640787" w:rsidRDefault="00640787" w:rsidP="00640787">
      <w:pPr>
        <w:numPr>
          <w:ilvl w:val="0"/>
          <w:numId w:val="16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посещение НОД, мероприятий, организуемых педагогами </w:t>
      </w:r>
      <w:proofErr w:type="spellStart"/>
      <w:r w:rsidRPr="00640787">
        <w:rPr>
          <w:rFonts w:cs="Times New Roman"/>
          <w:sz w:val="24"/>
          <w:szCs w:val="24"/>
        </w:rPr>
        <w:t>образовательтной</w:t>
      </w:r>
      <w:proofErr w:type="spellEnd"/>
      <w:r w:rsidRPr="00640787">
        <w:rPr>
          <w:rFonts w:cs="Times New Roman"/>
          <w:sz w:val="24"/>
          <w:szCs w:val="24"/>
        </w:rPr>
        <w:t xml:space="preserve"> организации.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1.6. Срок действия данного положения не ограничен. Положение действует до принятия нового.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p w:rsidR="00640787" w:rsidRPr="00640787" w:rsidRDefault="00640787" w:rsidP="00640787">
      <w:pPr>
        <w:numPr>
          <w:ilvl w:val="0"/>
          <w:numId w:val="1"/>
        </w:numPr>
        <w:spacing w:after="0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 xml:space="preserve"> Цели, задачи, функции и принципы внутренней системы оценки качества образования в </w:t>
      </w:r>
      <w:r w:rsidR="009E1D08">
        <w:rPr>
          <w:rFonts w:cs="Times New Roman"/>
          <w:b/>
          <w:sz w:val="24"/>
          <w:szCs w:val="24"/>
        </w:rPr>
        <w:t>ОО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  <w:r w:rsidRPr="00640787">
        <w:rPr>
          <w:rFonts w:cs="Times New Roman"/>
          <w:sz w:val="24"/>
          <w:szCs w:val="24"/>
        </w:rPr>
        <w:t>2.1.</w:t>
      </w:r>
      <w:r w:rsidRPr="00640787">
        <w:rPr>
          <w:rFonts w:cs="Times New Roman"/>
          <w:b/>
          <w:sz w:val="24"/>
          <w:szCs w:val="24"/>
        </w:rPr>
        <w:t xml:space="preserve"> </w:t>
      </w:r>
      <w:r w:rsidRPr="00640787">
        <w:rPr>
          <w:rFonts w:cs="Times New Roman"/>
          <w:b/>
          <w:bCs/>
          <w:sz w:val="24"/>
          <w:szCs w:val="24"/>
        </w:rPr>
        <w:t>Целью</w:t>
      </w:r>
      <w:r w:rsidRPr="00640787">
        <w:rPr>
          <w:rFonts w:cs="Times New Roman"/>
          <w:bCs/>
          <w:sz w:val="24"/>
          <w:szCs w:val="24"/>
        </w:rPr>
        <w:t xml:space="preserve"> внутренней системы оценки качества образования является соответствие качества дошкольного образования в </w:t>
      </w:r>
      <w:r w:rsidR="009E1D08" w:rsidRPr="009E1D08">
        <w:rPr>
          <w:rFonts w:cs="Times New Roman"/>
          <w:bCs/>
          <w:sz w:val="24"/>
          <w:szCs w:val="24"/>
        </w:rPr>
        <w:t>МБДОУ «Чажемтовский детский сад»</w:t>
      </w:r>
      <w:r w:rsidRPr="00640787">
        <w:rPr>
          <w:rFonts w:cs="Times New Roman"/>
          <w:bCs/>
          <w:sz w:val="24"/>
          <w:szCs w:val="24"/>
        </w:rPr>
        <w:t xml:space="preserve"> федеральным государственным образовательным стандартам дошкольного образования.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  <w:r w:rsidRPr="00640787">
        <w:rPr>
          <w:rFonts w:cs="Times New Roman"/>
          <w:bCs/>
          <w:sz w:val="24"/>
          <w:szCs w:val="24"/>
        </w:rPr>
        <w:t>2.2.</w:t>
      </w:r>
      <w:r w:rsidRPr="00640787">
        <w:rPr>
          <w:rFonts w:cs="Times New Roman"/>
          <w:sz w:val="24"/>
          <w:szCs w:val="24"/>
        </w:rPr>
        <w:t xml:space="preserve"> </w:t>
      </w:r>
      <w:r w:rsidRPr="00640787">
        <w:rPr>
          <w:rFonts w:cs="Times New Roman"/>
          <w:b/>
          <w:bCs/>
          <w:sz w:val="24"/>
          <w:szCs w:val="24"/>
        </w:rPr>
        <w:t>Задачами</w:t>
      </w:r>
      <w:r w:rsidRPr="00640787">
        <w:rPr>
          <w:rFonts w:cs="Times New Roman"/>
          <w:bCs/>
          <w:sz w:val="24"/>
          <w:szCs w:val="24"/>
        </w:rPr>
        <w:t xml:space="preserve"> внутренней системы оценки качества образования являются:</w:t>
      </w:r>
    </w:p>
    <w:p w:rsidR="00640787" w:rsidRPr="00640787" w:rsidRDefault="00640787" w:rsidP="00640787">
      <w:pPr>
        <w:numPr>
          <w:ilvl w:val="0"/>
          <w:numId w:val="3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сбор, обработка и анализ информации по различным аспектам образовательной деятельности;</w:t>
      </w:r>
    </w:p>
    <w:p w:rsidR="00640787" w:rsidRPr="00640787" w:rsidRDefault="00640787" w:rsidP="00640787">
      <w:pPr>
        <w:numPr>
          <w:ilvl w:val="0"/>
          <w:numId w:val="3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640787" w:rsidRPr="00640787" w:rsidRDefault="00640787" w:rsidP="00640787">
      <w:pPr>
        <w:numPr>
          <w:ilvl w:val="0"/>
          <w:numId w:val="32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оценивание результатов принятых мер в соответствии с требованиями ФГОС ДО.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2.3. Основными </w:t>
      </w:r>
      <w:r w:rsidRPr="00640787">
        <w:rPr>
          <w:rFonts w:cs="Times New Roman"/>
          <w:b/>
          <w:sz w:val="24"/>
          <w:szCs w:val="24"/>
        </w:rPr>
        <w:t>функциями</w:t>
      </w:r>
      <w:r w:rsidRPr="00640787">
        <w:rPr>
          <w:rFonts w:cs="Times New Roman"/>
          <w:sz w:val="24"/>
          <w:szCs w:val="24"/>
        </w:rPr>
        <w:t xml:space="preserve"> ВСОКО является:</w:t>
      </w:r>
    </w:p>
    <w:p w:rsidR="00640787" w:rsidRPr="00640787" w:rsidRDefault="00640787" w:rsidP="00640787">
      <w:pPr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информационная,</w:t>
      </w:r>
      <w:r w:rsidRPr="00640787">
        <w:rPr>
          <w:rFonts w:cs="Times New Roman"/>
          <w:sz w:val="24"/>
          <w:szCs w:val="24"/>
        </w:rPr>
        <w:t xml:space="preserve"> позволяет определить уровень актуального развития дошкольной организации;</w:t>
      </w:r>
    </w:p>
    <w:p w:rsidR="00640787" w:rsidRPr="00640787" w:rsidRDefault="00640787" w:rsidP="00640787">
      <w:pPr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аналитическая,</w:t>
      </w:r>
      <w:r w:rsidRPr="00640787">
        <w:rPr>
          <w:rFonts w:cs="Times New Roman"/>
          <w:sz w:val="24"/>
          <w:szCs w:val="24"/>
        </w:rPr>
        <w:t xml:space="preserve"> позволяет констатировать факты о сложившемся положении дел и объяснить причины успехов и недостатков в реализации образовательного процесса, его сильных и слабых сторон.</w:t>
      </w:r>
    </w:p>
    <w:p w:rsidR="00640787" w:rsidRPr="00640787" w:rsidRDefault="00640787" w:rsidP="00640787">
      <w:pPr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 xml:space="preserve">побудительная, </w:t>
      </w:r>
      <w:r w:rsidRPr="00640787">
        <w:rPr>
          <w:rFonts w:cs="Times New Roman"/>
          <w:sz w:val="24"/>
          <w:szCs w:val="24"/>
        </w:rPr>
        <w:t>мотивирует педагогов к обновлению профессиональных компетенций для достижения более высокого качества педагогической деятельности;</w:t>
      </w:r>
    </w:p>
    <w:p w:rsidR="00640787" w:rsidRPr="00640787" w:rsidRDefault="00640787" w:rsidP="00640787">
      <w:pPr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формирующая</w:t>
      </w:r>
      <w:r w:rsidRPr="00640787">
        <w:rPr>
          <w:rFonts w:cs="Times New Roman"/>
          <w:sz w:val="24"/>
          <w:szCs w:val="24"/>
        </w:rPr>
        <w:t>, позволяет эффективно использовать «зону ближайшего развития» профессионализма каждого конкретного педагога, каждого воспитанника детского сада, всей дошкольной организации в целом;</w:t>
      </w:r>
    </w:p>
    <w:p w:rsidR="00640787" w:rsidRPr="00640787" w:rsidRDefault="00640787" w:rsidP="00640787">
      <w:pPr>
        <w:numPr>
          <w:ilvl w:val="0"/>
          <w:numId w:val="14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коррекционная</w:t>
      </w:r>
      <w:r w:rsidRPr="00640787">
        <w:rPr>
          <w:rFonts w:cs="Times New Roman"/>
          <w:sz w:val="24"/>
          <w:szCs w:val="24"/>
        </w:rPr>
        <w:t>, направлена на исправление недостатков в работе, которые выявились в ходе оценки качества.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2.4. Основными </w:t>
      </w:r>
      <w:r w:rsidRPr="00640787">
        <w:rPr>
          <w:rFonts w:cs="Times New Roman"/>
          <w:b/>
          <w:sz w:val="24"/>
          <w:szCs w:val="24"/>
        </w:rPr>
        <w:t>принципами</w:t>
      </w:r>
      <w:r w:rsidRPr="00640787">
        <w:rPr>
          <w:rFonts w:cs="Times New Roman"/>
          <w:sz w:val="24"/>
          <w:szCs w:val="24"/>
        </w:rPr>
        <w:t xml:space="preserve"> ВСОКО являются:</w:t>
      </w:r>
    </w:p>
    <w:p w:rsidR="00640787" w:rsidRPr="00640787" w:rsidRDefault="00640787" w:rsidP="00640787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принцип объективности, достоверности, полноты и системности информации о качестве образования;</w:t>
      </w:r>
    </w:p>
    <w:p w:rsidR="00640787" w:rsidRPr="00640787" w:rsidRDefault="00640787" w:rsidP="00640787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принцип достаточности объема информации для принятия обоснованного управленческого решения;</w:t>
      </w:r>
    </w:p>
    <w:p w:rsidR="00640787" w:rsidRPr="00640787" w:rsidRDefault="00640787" w:rsidP="00640787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принцип реалистичности требований, норм, показателей и инструментария 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оценки качества образования, </w:t>
      </w:r>
    </w:p>
    <w:p w:rsidR="00640787" w:rsidRPr="00640787" w:rsidRDefault="00640787" w:rsidP="00640787">
      <w:pPr>
        <w:numPr>
          <w:ilvl w:val="0"/>
          <w:numId w:val="31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принцип открытости, прозрачности процедур оценки качества образования;</w:t>
      </w:r>
    </w:p>
    <w:p w:rsidR="00640787" w:rsidRPr="00640787" w:rsidRDefault="00640787" w:rsidP="00640787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принцип доступности информации о состоянии и качестве образования для различных групп пользователей результатами ВСОКО;</w:t>
      </w:r>
    </w:p>
    <w:p w:rsidR="00640787" w:rsidRPr="00640787" w:rsidRDefault="00640787" w:rsidP="00640787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принцип системности, отчетности, хранения информации;</w:t>
      </w:r>
    </w:p>
    <w:p w:rsidR="00640787" w:rsidRPr="00640787" w:rsidRDefault="00640787" w:rsidP="00640787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принцип </w:t>
      </w:r>
      <w:proofErr w:type="spellStart"/>
      <w:r w:rsidRPr="00640787">
        <w:rPr>
          <w:rFonts w:cs="Times New Roman"/>
          <w:sz w:val="24"/>
          <w:szCs w:val="24"/>
        </w:rPr>
        <w:t>рефлексивности</w:t>
      </w:r>
      <w:proofErr w:type="spellEnd"/>
      <w:r w:rsidRPr="00640787">
        <w:rPr>
          <w:rFonts w:cs="Times New Roman"/>
          <w:sz w:val="24"/>
          <w:szCs w:val="24"/>
        </w:rPr>
        <w:t xml:space="preserve">, реализуемый через включение педагогов в </w:t>
      </w:r>
      <w:proofErr w:type="spellStart"/>
      <w:r w:rsidRPr="00640787">
        <w:rPr>
          <w:rFonts w:cs="Times New Roman"/>
          <w:sz w:val="24"/>
          <w:szCs w:val="24"/>
        </w:rPr>
        <w:t>критериальный</w:t>
      </w:r>
      <w:proofErr w:type="spellEnd"/>
      <w:r w:rsidRPr="00640787">
        <w:rPr>
          <w:rFonts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показатели.</w:t>
      </w:r>
    </w:p>
    <w:p w:rsidR="00640787" w:rsidRPr="00640787" w:rsidRDefault="00640787" w:rsidP="00640787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принцип минимизации системы показателей с учетом потребностей разных уровней управления; </w:t>
      </w:r>
    </w:p>
    <w:p w:rsidR="00640787" w:rsidRPr="00640787" w:rsidRDefault="00640787" w:rsidP="00640787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lastRenderedPageBreak/>
        <w:t>принцип взаимного дополнения оценочных процедур, установление между ними взаимосвязей и взаимозависимостей;</w:t>
      </w:r>
    </w:p>
    <w:p w:rsidR="00640787" w:rsidRPr="00640787" w:rsidRDefault="00640787" w:rsidP="00640787">
      <w:pPr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принцип соблюдения морально-этических норм при проведении процедур оценки качества образования в дошкольном учреждении.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numPr>
          <w:ilvl w:val="0"/>
          <w:numId w:val="1"/>
        </w:numPr>
        <w:spacing w:after="0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 xml:space="preserve">Основные направления внутренней системы оценки качества образования в </w:t>
      </w:r>
      <w:r w:rsidR="009E1D08">
        <w:rPr>
          <w:rFonts w:cs="Times New Roman"/>
          <w:b/>
          <w:sz w:val="24"/>
          <w:szCs w:val="24"/>
        </w:rPr>
        <w:t>ОО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3.1. </w:t>
      </w:r>
      <w:r w:rsidRPr="00640787">
        <w:rPr>
          <w:rFonts w:cs="Times New Roman"/>
          <w:i/>
          <w:sz w:val="24"/>
          <w:szCs w:val="24"/>
        </w:rPr>
        <w:t xml:space="preserve">Основными направлениями </w:t>
      </w:r>
      <w:r w:rsidRPr="00640787">
        <w:rPr>
          <w:rFonts w:cs="Times New Roman"/>
          <w:sz w:val="24"/>
          <w:szCs w:val="24"/>
        </w:rPr>
        <w:t xml:space="preserve">ВСОКО являются: </w:t>
      </w:r>
    </w:p>
    <w:p w:rsidR="00640787" w:rsidRPr="00640787" w:rsidRDefault="00640787" w:rsidP="00640787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условия реализации ООП;</w:t>
      </w:r>
    </w:p>
    <w:p w:rsidR="00640787" w:rsidRPr="00640787" w:rsidRDefault="00640787" w:rsidP="00640787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результаты реализации ООП;</w:t>
      </w:r>
    </w:p>
    <w:p w:rsidR="00640787" w:rsidRPr="00640787" w:rsidRDefault="00640787" w:rsidP="00640787">
      <w:pPr>
        <w:numPr>
          <w:ilvl w:val="0"/>
          <w:numId w:val="11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качество организации образовательного процесса.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3.2. </w:t>
      </w:r>
      <w:r w:rsidRPr="00640787">
        <w:rPr>
          <w:rFonts w:cs="Times New Roman"/>
          <w:i/>
          <w:sz w:val="24"/>
          <w:szCs w:val="24"/>
        </w:rPr>
        <w:t>Объекты</w:t>
      </w:r>
      <w:r w:rsidRPr="00640787">
        <w:rPr>
          <w:rFonts w:cs="Times New Roman"/>
          <w:sz w:val="24"/>
          <w:szCs w:val="24"/>
        </w:rPr>
        <w:t xml:space="preserve"> мониторинга оценки условий реализации ООП:</w:t>
      </w:r>
    </w:p>
    <w:p w:rsidR="00640787" w:rsidRPr="00640787" w:rsidRDefault="00640787" w:rsidP="00640787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нормативно – правовая база; </w:t>
      </w:r>
    </w:p>
    <w:p w:rsidR="00640787" w:rsidRPr="00640787" w:rsidRDefault="00640787" w:rsidP="00640787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материально-техническое обеспечение;</w:t>
      </w:r>
    </w:p>
    <w:p w:rsidR="00640787" w:rsidRPr="00640787" w:rsidRDefault="00640787" w:rsidP="00640787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организация РППС;</w:t>
      </w:r>
    </w:p>
    <w:p w:rsidR="00640787" w:rsidRPr="00640787" w:rsidRDefault="00640787" w:rsidP="00640787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программно - методическое обеспечение;</w:t>
      </w:r>
    </w:p>
    <w:p w:rsidR="00640787" w:rsidRPr="00640787" w:rsidRDefault="00640787" w:rsidP="00640787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информационно-техническое обеспечение; </w:t>
      </w:r>
    </w:p>
    <w:p w:rsidR="00640787" w:rsidRPr="00640787" w:rsidRDefault="00640787" w:rsidP="00640787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психолого-педагогическое обеспечение; </w:t>
      </w:r>
    </w:p>
    <w:p w:rsidR="00640787" w:rsidRPr="00640787" w:rsidRDefault="00640787" w:rsidP="00640787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кадровое обеспечение;</w:t>
      </w:r>
    </w:p>
    <w:p w:rsidR="00640787" w:rsidRPr="00640787" w:rsidRDefault="00640787" w:rsidP="00640787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финансовое обеспечение;</w:t>
      </w:r>
    </w:p>
    <w:p w:rsidR="00640787" w:rsidRPr="00640787" w:rsidRDefault="00640787" w:rsidP="00640787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медико-социальное обеспечение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Критерий оценки нормативно – правовой базы:</w:t>
      </w:r>
    </w:p>
    <w:p w:rsidR="00640787" w:rsidRPr="00640787" w:rsidRDefault="00640787" w:rsidP="00640787">
      <w:pPr>
        <w:numPr>
          <w:ilvl w:val="0"/>
          <w:numId w:val="25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наличие лицензии на осуществление образовательной деятельности;</w:t>
      </w:r>
    </w:p>
    <w:p w:rsidR="00640787" w:rsidRPr="00640787" w:rsidRDefault="00640787" w:rsidP="00640787">
      <w:pPr>
        <w:numPr>
          <w:ilvl w:val="0"/>
          <w:numId w:val="25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наличие организационно-распорядительных документов в соответствии с Уставом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>;</w:t>
      </w:r>
    </w:p>
    <w:p w:rsidR="00640787" w:rsidRPr="00640787" w:rsidRDefault="00640787" w:rsidP="00640787">
      <w:pPr>
        <w:numPr>
          <w:ilvl w:val="0"/>
          <w:numId w:val="25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наличие всех необходимых правоустанавливающих документов, оформленных в установленном порядке на все объекты недвижимости и земельные участки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>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Критерий оценки материально-технического обеспечения</w:t>
      </w:r>
      <w:r w:rsidRPr="00640787">
        <w:rPr>
          <w:rFonts w:cs="Times New Roman"/>
          <w:sz w:val="24"/>
          <w:szCs w:val="24"/>
        </w:rPr>
        <w:t>:</w:t>
      </w:r>
    </w:p>
    <w:p w:rsidR="00640787" w:rsidRPr="00640787" w:rsidRDefault="00640787" w:rsidP="00640787">
      <w:pPr>
        <w:numPr>
          <w:ilvl w:val="0"/>
          <w:numId w:val="1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требования к зданию, территории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>, их отделка и оборудование,</w:t>
      </w:r>
    </w:p>
    <w:p w:rsidR="00640787" w:rsidRPr="00640787" w:rsidRDefault="00640787" w:rsidP="00640787">
      <w:pPr>
        <w:numPr>
          <w:ilvl w:val="0"/>
          <w:numId w:val="1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санитарное состояние и содержание помещений,</w:t>
      </w:r>
    </w:p>
    <w:p w:rsidR="00640787" w:rsidRPr="00640787" w:rsidRDefault="00640787" w:rsidP="00640787">
      <w:pPr>
        <w:numPr>
          <w:ilvl w:val="0"/>
          <w:numId w:val="1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охрана жизни и здоровья воспитанников и работников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, </w:t>
      </w:r>
    </w:p>
    <w:p w:rsidR="00640787" w:rsidRPr="00640787" w:rsidRDefault="00640787" w:rsidP="00640787">
      <w:pPr>
        <w:numPr>
          <w:ilvl w:val="0"/>
          <w:numId w:val="1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развивающая предметно-пространственная среда. 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Критерий оценки, развивающей предметно пространственной среды</w:t>
      </w:r>
    </w:p>
    <w:p w:rsidR="00640787" w:rsidRPr="00640787" w:rsidRDefault="00640787" w:rsidP="00640787">
      <w:pPr>
        <w:numPr>
          <w:ilvl w:val="0"/>
          <w:numId w:val="23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насыщенность предметно-пространственной среды</w:t>
      </w:r>
    </w:p>
    <w:p w:rsidR="00640787" w:rsidRPr="00640787" w:rsidRDefault="00640787" w:rsidP="00640787">
      <w:pPr>
        <w:numPr>
          <w:ilvl w:val="0"/>
          <w:numId w:val="23"/>
        </w:num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640787">
        <w:rPr>
          <w:rFonts w:cs="Times New Roman"/>
          <w:sz w:val="24"/>
          <w:szCs w:val="24"/>
        </w:rPr>
        <w:t>трансформируемость</w:t>
      </w:r>
      <w:proofErr w:type="spellEnd"/>
      <w:r w:rsidRPr="00640787">
        <w:rPr>
          <w:rFonts w:cs="Times New Roman"/>
          <w:sz w:val="24"/>
          <w:szCs w:val="24"/>
        </w:rPr>
        <w:t xml:space="preserve"> пространства</w:t>
      </w:r>
    </w:p>
    <w:p w:rsidR="00640787" w:rsidRPr="00640787" w:rsidRDefault="00640787" w:rsidP="00640787">
      <w:pPr>
        <w:numPr>
          <w:ilvl w:val="0"/>
          <w:numId w:val="23"/>
        </w:num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640787">
        <w:rPr>
          <w:rFonts w:cs="Times New Roman"/>
          <w:sz w:val="24"/>
          <w:szCs w:val="24"/>
        </w:rPr>
        <w:t>полифукциональность</w:t>
      </w:r>
      <w:proofErr w:type="spellEnd"/>
      <w:r w:rsidRPr="00640787">
        <w:rPr>
          <w:rFonts w:cs="Times New Roman"/>
          <w:sz w:val="24"/>
          <w:szCs w:val="24"/>
        </w:rPr>
        <w:t xml:space="preserve"> игровых материалов</w:t>
      </w:r>
    </w:p>
    <w:p w:rsidR="00640787" w:rsidRPr="00640787" w:rsidRDefault="00640787" w:rsidP="00640787">
      <w:pPr>
        <w:numPr>
          <w:ilvl w:val="0"/>
          <w:numId w:val="23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вариативность предметно-пространственной среды</w:t>
      </w:r>
    </w:p>
    <w:p w:rsidR="00640787" w:rsidRPr="00640787" w:rsidRDefault="00640787" w:rsidP="00640787">
      <w:pPr>
        <w:numPr>
          <w:ilvl w:val="0"/>
          <w:numId w:val="23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доступность предметно-пространственной среды</w:t>
      </w:r>
    </w:p>
    <w:p w:rsidR="00640787" w:rsidRPr="00640787" w:rsidRDefault="00640787" w:rsidP="00640787">
      <w:pPr>
        <w:numPr>
          <w:ilvl w:val="0"/>
          <w:numId w:val="23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безопасность предметно-пространственной среды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Критерий оценки программно - методического обеспечения:</w:t>
      </w:r>
    </w:p>
    <w:p w:rsidR="00640787" w:rsidRPr="00640787" w:rsidRDefault="00640787" w:rsidP="00640787">
      <w:pPr>
        <w:numPr>
          <w:ilvl w:val="0"/>
          <w:numId w:val="2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комплексное оснащение образовательного процесса программно-методической литературой, наглядным и игровым оборудованием;</w:t>
      </w:r>
    </w:p>
    <w:p w:rsidR="00640787" w:rsidRPr="00640787" w:rsidRDefault="00640787" w:rsidP="00640787">
      <w:pPr>
        <w:numPr>
          <w:ilvl w:val="0"/>
          <w:numId w:val="2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Оценка качества образовательной программы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>;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 xml:space="preserve">Критерий оценки информационно-технического обеспечения: </w:t>
      </w:r>
    </w:p>
    <w:p w:rsidR="00640787" w:rsidRPr="00640787" w:rsidRDefault="00640787" w:rsidP="00640787">
      <w:pPr>
        <w:numPr>
          <w:ilvl w:val="0"/>
          <w:numId w:val="24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обеспечение образовательного процесса средствами ИКТ;</w:t>
      </w:r>
    </w:p>
    <w:p w:rsidR="00640787" w:rsidRPr="00640787" w:rsidRDefault="00640787" w:rsidP="00640787">
      <w:pPr>
        <w:numPr>
          <w:ilvl w:val="0"/>
          <w:numId w:val="24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 использование в работе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 сайта.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 xml:space="preserve"> Критерий оценки</w:t>
      </w:r>
      <w:r w:rsidRPr="00640787">
        <w:rPr>
          <w:rFonts w:cs="Times New Roman"/>
          <w:sz w:val="24"/>
          <w:szCs w:val="24"/>
        </w:rPr>
        <w:t xml:space="preserve"> </w:t>
      </w:r>
      <w:r w:rsidRPr="00640787">
        <w:rPr>
          <w:rFonts w:cs="Times New Roman"/>
          <w:i/>
          <w:sz w:val="24"/>
          <w:szCs w:val="24"/>
        </w:rPr>
        <w:t>безопасных условий пребывания участников образовательного процесса:</w:t>
      </w:r>
    </w:p>
    <w:p w:rsidR="00640787" w:rsidRPr="00640787" w:rsidRDefault="00640787" w:rsidP="00640787">
      <w:pPr>
        <w:numPr>
          <w:ilvl w:val="0"/>
          <w:numId w:val="26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наличие случаев детского травматизма</w:t>
      </w:r>
    </w:p>
    <w:p w:rsidR="00640787" w:rsidRPr="00640787" w:rsidRDefault="00640787" w:rsidP="00640787">
      <w:pPr>
        <w:numPr>
          <w:ilvl w:val="0"/>
          <w:numId w:val="26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 наличие случаев взрослого травматизма </w:t>
      </w:r>
    </w:p>
    <w:p w:rsidR="00640787" w:rsidRPr="00640787" w:rsidRDefault="00640787" w:rsidP="00640787">
      <w:pPr>
        <w:numPr>
          <w:ilvl w:val="0"/>
          <w:numId w:val="26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готовность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 к образовательной деятельности</w:t>
      </w:r>
    </w:p>
    <w:p w:rsidR="00640787" w:rsidRPr="00640787" w:rsidRDefault="00640787" w:rsidP="00640787">
      <w:pPr>
        <w:numPr>
          <w:ilvl w:val="0"/>
          <w:numId w:val="26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соблюдение требований </w:t>
      </w:r>
      <w:proofErr w:type="spellStart"/>
      <w:r w:rsidRPr="00640787">
        <w:rPr>
          <w:rFonts w:cs="Times New Roman"/>
          <w:sz w:val="24"/>
          <w:szCs w:val="24"/>
        </w:rPr>
        <w:t>СанПина</w:t>
      </w:r>
      <w:proofErr w:type="spellEnd"/>
      <w:r w:rsidRPr="00640787">
        <w:rPr>
          <w:rFonts w:cs="Times New Roman"/>
          <w:sz w:val="24"/>
          <w:szCs w:val="24"/>
        </w:rPr>
        <w:t>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Критерий оценки территории:</w:t>
      </w:r>
    </w:p>
    <w:p w:rsidR="00640787" w:rsidRPr="00640787" w:rsidRDefault="00640787" w:rsidP="00640787">
      <w:pPr>
        <w:numPr>
          <w:ilvl w:val="0"/>
          <w:numId w:val="2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состояние игровых зон </w:t>
      </w:r>
    </w:p>
    <w:p w:rsidR="00640787" w:rsidRPr="00640787" w:rsidRDefault="00640787" w:rsidP="00640787">
      <w:pPr>
        <w:numPr>
          <w:ilvl w:val="0"/>
          <w:numId w:val="2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состояние физкультурной площадки</w:t>
      </w:r>
    </w:p>
    <w:p w:rsidR="00640787" w:rsidRPr="00640787" w:rsidRDefault="00640787" w:rsidP="00640787">
      <w:pPr>
        <w:numPr>
          <w:ilvl w:val="0"/>
          <w:numId w:val="2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состояние теневых навесов</w:t>
      </w:r>
    </w:p>
    <w:p w:rsidR="00640787" w:rsidRPr="00640787" w:rsidRDefault="00640787" w:rsidP="00640787">
      <w:pPr>
        <w:numPr>
          <w:ilvl w:val="0"/>
          <w:numId w:val="2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состояние песка в песочницах</w:t>
      </w:r>
    </w:p>
    <w:p w:rsidR="00640787" w:rsidRPr="00640787" w:rsidRDefault="00640787" w:rsidP="00640787">
      <w:pPr>
        <w:numPr>
          <w:ilvl w:val="0"/>
          <w:numId w:val="27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наличие приспособлений для укрытия песочниц.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Критерий оценки психолого-педагогического обеспечения:</w:t>
      </w:r>
    </w:p>
    <w:p w:rsidR="00640787" w:rsidRPr="00640787" w:rsidRDefault="00640787" w:rsidP="00640787">
      <w:pPr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педагогическая диагностика (мониторинг);</w:t>
      </w:r>
    </w:p>
    <w:p w:rsidR="00640787" w:rsidRPr="00640787" w:rsidRDefault="00640787" w:rsidP="00640787">
      <w:pPr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 и др.);</w:t>
      </w:r>
    </w:p>
    <w:p w:rsidR="00640787" w:rsidRPr="00640787" w:rsidRDefault="00640787" w:rsidP="00640787">
      <w:pPr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 использование в образовательном процессе современных образовательных технологий </w:t>
      </w:r>
      <w:proofErr w:type="spellStart"/>
      <w:r w:rsidRPr="00640787">
        <w:rPr>
          <w:rFonts w:cs="Times New Roman"/>
          <w:sz w:val="24"/>
          <w:szCs w:val="24"/>
        </w:rPr>
        <w:t>деятельностного</w:t>
      </w:r>
      <w:proofErr w:type="spellEnd"/>
      <w:r w:rsidRPr="00640787">
        <w:rPr>
          <w:rFonts w:cs="Times New Roman"/>
          <w:sz w:val="24"/>
          <w:szCs w:val="24"/>
        </w:rPr>
        <w:t xml:space="preserve"> типа;</w:t>
      </w:r>
    </w:p>
    <w:p w:rsidR="00640787" w:rsidRPr="00640787" w:rsidRDefault="00640787" w:rsidP="00640787">
      <w:pPr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поддержка одарённых детей, детей с особыми образовательными потребностями в различных областях образовательной, творческой деятельности;</w:t>
      </w:r>
    </w:p>
    <w:p w:rsidR="00640787" w:rsidRPr="00640787" w:rsidRDefault="00640787" w:rsidP="00640787">
      <w:pPr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организация дополнительного образования;</w:t>
      </w:r>
    </w:p>
    <w:p w:rsidR="00640787" w:rsidRPr="00640787" w:rsidRDefault="00640787" w:rsidP="00640787">
      <w:pPr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построение взаимодействия с семьями воспитанников, посредством непосредственного вовлечения их в образовательную деятельность;</w:t>
      </w:r>
    </w:p>
    <w:p w:rsidR="00640787" w:rsidRPr="00640787" w:rsidRDefault="00640787" w:rsidP="00640787">
      <w:pPr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организация сетевого взаимодействия с общеобразовательными организациями.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Критерий оценки кадрового обеспечения:</w:t>
      </w:r>
    </w:p>
    <w:p w:rsidR="00640787" w:rsidRPr="00640787" w:rsidRDefault="00640787" w:rsidP="00640787">
      <w:pPr>
        <w:numPr>
          <w:ilvl w:val="0"/>
          <w:numId w:val="19"/>
        </w:numPr>
        <w:tabs>
          <w:tab w:val="num" w:pos="142"/>
        </w:tabs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укомплектованность педагогических и руководящих кадров;</w:t>
      </w:r>
    </w:p>
    <w:p w:rsidR="00640787" w:rsidRPr="00640787" w:rsidRDefault="00640787" w:rsidP="00640787">
      <w:pPr>
        <w:numPr>
          <w:ilvl w:val="0"/>
          <w:numId w:val="19"/>
        </w:numPr>
        <w:tabs>
          <w:tab w:val="num" w:pos="142"/>
        </w:tabs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уровень квалификации кадрового состава;</w:t>
      </w:r>
    </w:p>
    <w:p w:rsidR="00640787" w:rsidRPr="00640787" w:rsidRDefault="00640787" w:rsidP="00640787">
      <w:pPr>
        <w:numPr>
          <w:ilvl w:val="0"/>
          <w:numId w:val="19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контроль прохождения аттестации педагогами;</w:t>
      </w:r>
    </w:p>
    <w:p w:rsidR="00640787" w:rsidRPr="00640787" w:rsidRDefault="00640787" w:rsidP="00640787">
      <w:pPr>
        <w:numPr>
          <w:ilvl w:val="0"/>
          <w:numId w:val="19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предоставление опыта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 в мероприятиях научно-методического направления с учетом уровней.</w:t>
      </w:r>
    </w:p>
    <w:p w:rsidR="00640787" w:rsidRPr="00640787" w:rsidRDefault="00640787" w:rsidP="00640787">
      <w:pPr>
        <w:numPr>
          <w:ilvl w:val="0"/>
          <w:numId w:val="19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участие педагогов в конкурсных мероприятиях.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Критерий оценки ф</w:t>
      </w:r>
      <w:r w:rsidRPr="00640787">
        <w:rPr>
          <w:rFonts w:cs="Times New Roman"/>
          <w:i/>
          <w:iCs/>
          <w:sz w:val="24"/>
          <w:szCs w:val="24"/>
        </w:rPr>
        <w:t>инансового обеспечения:</w:t>
      </w:r>
    </w:p>
    <w:p w:rsidR="00640787" w:rsidRPr="00640787" w:rsidRDefault="00640787" w:rsidP="00640787">
      <w:pPr>
        <w:numPr>
          <w:ilvl w:val="0"/>
          <w:numId w:val="18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640787">
        <w:rPr>
          <w:rFonts w:cs="Times New Roman"/>
          <w:bCs/>
          <w:sz w:val="24"/>
          <w:szCs w:val="24"/>
        </w:rPr>
        <w:t>выполнение муниципального задания (качество выполнения муниципальных услуг);</w:t>
      </w:r>
    </w:p>
    <w:p w:rsidR="00640787" w:rsidRPr="00640787" w:rsidRDefault="00640787" w:rsidP="00640787">
      <w:pPr>
        <w:numPr>
          <w:ilvl w:val="0"/>
          <w:numId w:val="18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640787">
        <w:rPr>
          <w:rFonts w:cs="Times New Roman"/>
          <w:bCs/>
          <w:sz w:val="24"/>
          <w:szCs w:val="24"/>
        </w:rPr>
        <w:t xml:space="preserve">информация о нормативах финансирования </w:t>
      </w:r>
      <w:r w:rsidR="009E1D08">
        <w:rPr>
          <w:rFonts w:cs="Times New Roman"/>
          <w:bCs/>
          <w:sz w:val="24"/>
          <w:szCs w:val="24"/>
        </w:rPr>
        <w:t>ОО</w:t>
      </w:r>
      <w:r w:rsidRPr="00640787">
        <w:rPr>
          <w:rFonts w:cs="Times New Roman"/>
          <w:bCs/>
          <w:sz w:val="24"/>
          <w:szCs w:val="24"/>
        </w:rPr>
        <w:t>, объеме привлеченных дополнительных финансовых средств.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Критерий оценки медико-социального обеспечения:</w:t>
      </w:r>
    </w:p>
    <w:p w:rsidR="00640787" w:rsidRPr="00640787" w:rsidRDefault="00640787" w:rsidP="00640787">
      <w:pPr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 состояние здоровья воспитанников;</w:t>
      </w:r>
    </w:p>
    <w:p w:rsidR="00640787" w:rsidRPr="00640787" w:rsidRDefault="00640787" w:rsidP="00640787">
      <w:pPr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 организация питания;</w:t>
      </w:r>
    </w:p>
    <w:p w:rsidR="00640787" w:rsidRPr="00640787" w:rsidRDefault="00640787" w:rsidP="00640787">
      <w:pPr>
        <w:numPr>
          <w:ilvl w:val="0"/>
          <w:numId w:val="12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 организация оздоровления воспитанников и др.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  <w:u w:val="single"/>
        </w:rPr>
      </w:pPr>
      <w:r w:rsidRPr="00640787">
        <w:rPr>
          <w:rFonts w:cs="Times New Roman"/>
          <w:sz w:val="24"/>
          <w:szCs w:val="24"/>
        </w:rPr>
        <w:t xml:space="preserve">3.3. Объекты мониторинга </w:t>
      </w:r>
      <w:r w:rsidRPr="00640787">
        <w:rPr>
          <w:rFonts w:cs="Times New Roman"/>
          <w:i/>
          <w:sz w:val="24"/>
          <w:szCs w:val="24"/>
        </w:rPr>
        <w:t>оценки качества и результатов реализации ООП ДО</w:t>
      </w:r>
      <w:r w:rsidRPr="00640787">
        <w:rPr>
          <w:rFonts w:cs="Times New Roman"/>
          <w:sz w:val="24"/>
          <w:szCs w:val="24"/>
        </w:rPr>
        <w:t xml:space="preserve"> включают в себя оценку реализуемой образовательной программы;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Критерий оценки реализуемой образовательной программы:</w:t>
      </w:r>
    </w:p>
    <w:p w:rsidR="00640787" w:rsidRPr="00640787" w:rsidRDefault="00640787" w:rsidP="00640787">
      <w:pPr>
        <w:numPr>
          <w:ilvl w:val="0"/>
          <w:numId w:val="21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lastRenderedPageBreak/>
        <w:t>экспертный лист по оцениванию соответствия структуры и содержания ООП ДО нормативным правовым документам (Приложение №1)</w:t>
      </w:r>
    </w:p>
    <w:p w:rsidR="00640787" w:rsidRPr="00640787" w:rsidRDefault="00640787" w:rsidP="00640787">
      <w:pPr>
        <w:numPr>
          <w:ilvl w:val="0"/>
          <w:numId w:val="21"/>
        </w:numPr>
        <w:spacing w:after="0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карта анализа оценки качества развивающей предметно- пространственной среды (приложение № 2)</w:t>
      </w:r>
    </w:p>
    <w:p w:rsidR="00640787" w:rsidRPr="00640787" w:rsidRDefault="00640787" w:rsidP="00640787">
      <w:pPr>
        <w:numPr>
          <w:ilvl w:val="0"/>
          <w:numId w:val="21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карта анализа кадровых условий реализации основной общеобразовательной программы (приложение №3).</w:t>
      </w:r>
    </w:p>
    <w:p w:rsidR="00640787" w:rsidRPr="00640787" w:rsidRDefault="00640787" w:rsidP="00640787">
      <w:pPr>
        <w:numPr>
          <w:ilvl w:val="0"/>
          <w:numId w:val="28"/>
        </w:numPr>
        <w:spacing w:after="0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  мониторинг планируемых результатов освоения детьми основной общеобразовательной программы дошкольного образования (приложение № 4)</w:t>
      </w:r>
    </w:p>
    <w:p w:rsidR="00640787" w:rsidRPr="00640787" w:rsidRDefault="00640787" w:rsidP="00640787">
      <w:pPr>
        <w:numPr>
          <w:ilvl w:val="0"/>
          <w:numId w:val="21"/>
        </w:numPr>
        <w:spacing w:after="0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результаты адаптации детей к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i/>
          <w:sz w:val="24"/>
          <w:szCs w:val="24"/>
        </w:rPr>
        <w:t xml:space="preserve"> </w:t>
      </w:r>
      <w:r w:rsidRPr="00640787">
        <w:rPr>
          <w:rFonts w:cs="Times New Roman"/>
          <w:sz w:val="24"/>
          <w:szCs w:val="24"/>
        </w:rPr>
        <w:t>(аналитическая справка);</w:t>
      </w:r>
    </w:p>
    <w:p w:rsidR="00640787" w:rsidRPr="00640787" w:rsidRDefault="00640787" w:rsidP="00640787">
      <w:pPr>
        <w:numPr>
          <w:ilvl w:val="0"/>
          <w:numId w:val="21"/>
        </w:numPr>
        <w:spacing w:after="0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результаты изучения уровня готовности детей к школьному обучению (Приложение №5);</w:t>
      </w:r>
    </w:p>
    <w:p w:rsidR="00640787" w:rsidRPr="00640787" w:rsidRDefault="00640787" w:rsidP="00640787">
      <w:pPr>
        <w:numPr>
          <w:ilvl w:val="0"/>
          <w:numId w:val="21"/>
        </w:numPr>
        <w:spacing w:after="0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результативность участия педагогов и детей в конкурсах разного уровня (Приложение №6); </w:t>
      </w:r>
    </w:p>
    <w:p w:rsidR="00640787" w:rsidRPr="00640787" w:rsidRDefault="00640787" w:rsidP="00640787">
      <w:pPr>
        <w:numPr>
          <w:ilvl w:val="0"/>
          <w:numId w:val="21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анкета выявления удовлетворенности родителей качеством образовательных услуг (приложение №7).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p w:rsidR="00640787" w:rsidRPr="00640787" w:rsidRDefault="00640787" w:rsidP="00640787">
      <w:pPr>
        <w:numPr>
          <w:ilvl w:val="0"/>
          <w:numId w:val="9"/>
        </w:numPr>
        <w:spacing w:after="0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 xml:space="preserve">. Организационная и функциональная структура внутренней системы оценки качества образования в </w:t>
      </w:r>
      <w:r w:rsidR="009E1D08">
        <w:rPr>
          <w:rFonts w:cs="Times New Roman"/>
          <w:b/>
          <w:sz w:val="24"/>
          <w:szCs w:val="24"/>
        </w:rPr>
        <w:t>ОО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4.1. Организационной основой ВСОКО является комплексный план мониторинга, где определяется форма, направление, сроки и порядок проведения мониторинга, ответственные лица. План рассматривается на заседании Педагогического совета, утверждается руководителем, и является обязательным к исполнению всеми работниками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>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4.6. Заведующий осуществляет общее руководство по реализации комплексного плана мониторинга.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4.7.Заместитель заведующего осуществляет мониторинг образовательного процесса в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 - отслеживание соответствия состояния и результатов образовательного процесса в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 Федеральным государственным образовательным стандартам. Проводит мониторинг совершенствования инновационного пространства в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, качества результатов работы образовательной системы в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. Отслеживает выполнение ООП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, годового плана работы, гигиенические требования к нагрузке в соответствии с </w:t>
      </w:r>
      <w:proofErr w:type="spellStart"/>
      <w:r w:rsidRPr="00640787">
        <w:rPr>
          <w:rFonts w:cs="Times New Roman"/>
          <w:sz w:val="24"/>
          <w:szCs w:val="24"/>
        </w:rPr>
        <w:t>СанПин</w:t>
      </w:r>
      <w:proofErr w:type="spellEnd"/>
      <w:r w:rsidRPr="00640787">
        <w:rPr>
          <w:rFonts w:cs="Times New Roman"/>
          <w:sz w:val="24"/>
          <w:szCs w:val="24"/>
        </w:rPr>
        <w:t>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4.8. Педагоги:</w:t>
      </w:r>
    </w:p>
    <w:p w:rsidR="00640787" w:rsidRPr="00640787" w:rsidRDefault="00640787" w:rsidP="00640787">
      <w:pPr>
        <w:numPr>
          <w:ilvl w:val="0"/>
          <w:numId w:val="20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проводят мониторинг развития каждого воспитанника;</w:t>
      </w:r>
    </w:p>
    <w:p w:rsidR="00640787" w:rsidRPr="00640787" w:rsidRDefault="00640787" w:rsidP="00640787">
      <w:pPr>
        <w:numPr>
          <w:ilvl w:val="0"/>
          <w:numId w:val="20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анализируют динамику развития личности каждого воспитанника;</w:t>
      </w:r>
    </w:p>
    <w:p w:rsidR="00640787" w:rsidRPr="00640787" w:rsidRDefault="00640787" w:rsidP="00640787">
      <w:pPr>
        <w:numPr>
          <w:ilvl w:val="0"/>
          <w:numId w:val="20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отслеживают состояние здоровья воспитанников (физическое развитие, заболеваемость, посещаемость);</w:t>
      </w:r>
    </w:p>
    <w:p w:rsidR="00640787" w:rsidRPr="00640787" w:rsidRDefault="00640787" w:rsidP="00640787">
      <w:pPr>
        <w:numPr>
          <w:ilvl w:val="0"/>
          <w:numId w:val="20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выявляют факторы, отрицательно влияющие на самочувствие и здоровье детей;</w:t>
      </w:r>
    </w:p>
    <w:p w:rsidR="00640787" w:rsidRPr="00640787" w:rsidRDefault="00640787" w:rsidP="00640787">
      <w:pPr>
        <w:numPr>
          <w:ilvl w:val="0"/>
          <w:numId w:val="20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разрабатывают и предлагают родителям рекомендации по воспитанию и обучению детей;</w:t>
      </w:r>
    </w:p>
    <w:p w:rsidR="00640787" w:rsidRPr="00640787" w:rsidRDefault="00640787" w:rsidP="00640787">
      <w:pPr>
        <w:numPr>
          <w:ilvl w:val="0"/>
          <w:numId w:val="20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своевременно доводят итоги мониторинга до сведения родителей;</w:t>
      </w:r>
    </w:p>
    <w:p w:rsidR="00640787" w:rsidRPr="00640787" w:rsidRDefault="00640787" w:rsidP="00640787">
      <w:pPr>
        <w:numPr>
          <w:ilvl w:val="0"/>
          <w:numId w:val="20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своевременно предоставляют информацию администрации образовательного учреждения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4.9.</w:t>
      </w:r>
      <w:r w:rsidR="00B24BFC">
        <w:rPr>
          <w:rFonts w:cs="Times New Roman"/>
          <w:sz w:val="24"/>
          <w:szCs w:val="24"/>
        </w:rPr>
        <w:t xml:space="preserve"> </w:t>
      </w:r>
      <w:r w:rsidRPr="00640787">
        <w:rPr>
          <w:rFonts w:cs="Times New Roman"/>
          <w:sz w:val="24"/>
          <w:szCs w:val="24"/>
        </w:rPr>
        <w:t>Заведующий хозяйством осуществляет мониторинг материально-технического и финансового обеспече</w:t>
      </w:r>
      <w:r w:rsidR="00B24BFC">
        <w:rPr>
          <w:rFonts w:cs="Times New Roman"/>
          <w:sz w:val="24"/>
          <w:szCs w:val="24"/>
        </w:rPr>
        <w:t xml:space="preserve">ния образовательного процесса, </w:t>
      </w:r>
      <w:r w:rsidRPr="00640787">
        <w:rPr>
          <w:rFonts w:cs="Times New Roman"/>
          <w:sz w:val="24"/>
          <w:szCs w:val="24"/>
        </w:rPr>
        <w:t>выполнение санитарно-эпидемиологических правил в образовательной организации.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4.10. Педагог-психолог осуществляет мониторинг: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-психологического сопровождения образовательного процесса в группах;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-владения педагогами личностно-ориентированной моделью взаимодействия с воспитанниками;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-уровня психического благополучия ребенка в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 и т.д.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lastRenderedPageBreak/>
        <w:t>4.11. Инструктор по физической культуре осуществляет мониторинг физической подготовленности и развития физических качеств детей, мониторинг проведения оздоровительных мероприятий в режиме дня.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4.12. Бухгалтер осуществляет мониторинг качества питания.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4.13. Согласованная работа системы мониторинга </w:t>
      </w:r>
      <w:r w:rsidR="00B24BFC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 по ВСОКО позволяет обеспечить стандарт качества образования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>5.</w:t>
      </w:r>
      <w:r w:rsidRPr="00640787">
        <w:rPr>
          <w:rFonts w:cs="Times New Roman"/>
          <w:sz w:val="24"/>
          <w:szCs w:val="24"/>
        </w:rPr>
        <w:t xml:space="preserve"> </w:t>
      </w:r>
      <w:r w:rsidRPr="00640787">
        <w:rPr>
          <w:rFonts w:cs="Times New Roman"/>
          <w:b/>
          <w:bCs/>
          <w:sz w:val="24"/>
          <w:szCs w:val="24"/>
        </w:rPr>
        <w:t xml:space="preserve">Реализация </w:t>
      </w:r>
      <w:r w:rsidRPr="00640787">
        <w:rPr>
          <w:rFonts w:cs="Times New Roman"/>
          <w:b/>
          <w:sz w:val="24"/>
          <w:szCs w:val="24"/>
        </w:rPr>
        <w:t xml:space="preserve">внутренней системы оценки качества образования в </w:t>
      </w:r>
      <w:r w:rsidR="009E1D08">
        <w:rPr>
          <w:rFonts w:cs="Times New Roman"/>
          <w:b/>
          <w:sz w:val="24"/>
          <w:szCs w:val="24"/>
        </w:rPr>
        <w:t>ОО</w:t>
      </w:r>
    </w:p>
    <w:p w:rsidR="00640787" w:rsidRPr="00640787" w:rsidRDefault="00B24BFC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алгоритм </w:t>
      </w:r>
      <w:r w:rsidR="00640787" w:rsidRPr="00640787">
        <w:rPr>
          <w:rFonts w:cs="Times New Roman"/>
          <w:sz w:val="24"/>
          <w:szCs w:val="24"/>
        </w:rPr>
        <w:t>действий: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-определение и обоснование объекта мониторинга;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-сбор данных на основе методик, используемых для мониторинга (тестирование, анкетирование, экспертиза, и др.);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-обработка полученных данных;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- анализ и интерпретация полученных данных;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-подготовка документов по итогам анализа полученных данных;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-распространение результатов ВСОКО среди потребителей образовательной услуги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5.2.</w:t>
      </w:r>
      <w:r w:rsidR="00B24BFC">
        <w:rPr>
          <w:rFonts w:cs="Times New Roman"/>
          <w:sz w:val="24"/>
          <w:szCs w:val="24"/>
        </w:rPr>
        <w:t xml:space="preserve"> </w:t>
      </w:r>
      <w:r w:rsidRPr="00640787">
        <w:rPr>
          <w:rFonts w:cs="Times New Roman"/>
          <w:sz w:val="24"/>
          <w:szCs w:val="24"/>
        </w:rPr>
        <w:t>Методы и формы проведения ВСОКО:</w:t>
      </w:r>
    </w:p>
    <w:p w:rsidR="00640787" w:rsidRPr="00640787" w:rsidRDefault="00640787" w:rsidP="00B24BFC">
      <w:pPr>
        <w:numPr>
          <w:ilvl w:val="0"/>
          <w:numId w:val="20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тестирование, анкетирование, ранжирование;</w:t>
      </w:r>
    </w:p>
    <w:p w:rsidR="00640787" w:rsidRPr="00640787" w:rsidRDefault="00640787" w:rsidP="00B24BFC">
      <w:pPr>
        <w:numPr>
          <w:ilvl w:val="0"/>
          <w:numId w:val="15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наблюдение образовательной деятельности и образовательных мероприятий, родительских собраний;</w:t>
      </w:r>
    </w:p>
    <w:p w:rsidR="00640787" w:rsidRPr="00B24BFC" w:rsidRDefault="00640787" w:rsidP="00B24BFC">
      <w:pPr>
        <w:numPr>
          <w:ilvl w:val="0"/>
          <w:numId w:val="15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собеседования с воспитанниками, педагогами, родителями.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•</w:t>
      </w:r>
      <w:r w:rsidRPr="00640787">
        <w:rPr>
          <w:rFonts w:cs="Times New Roman"/>
          <w:sz w:val="24"/>
          <w:szCs w:val="24"/>
        </w:rPr>
        <w:tab/>
        <w:t>мониторинг (целенаправленное систематическое наблюдение, собеседование, анализ документации, анкетирование, сравнение и анализ);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•</w:t>
      </w:r>
      <w:r w:rsidRPr="00640787">
        <w:rPr>
          <w:rFonts w:cs="Times New Roman"/>
          <w:sz w:val="24"/>
          <w:szCs w:val="24"/>
        </w:rPr>
        <w:tab/>
        <w:t>контроль (оперативный, тематический, фронтальный, итоговый, взаимоконтроль).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5.6. Итоги мониторинга оформляются в схемах, таблицах, диаграммах, отражаются в </w:t>
      </w:r>
      <w:proofErr w:type="spellStart"/>
      <w:r w:rsidRPr="00640787">
        <w:rPr>
          <w:rFonts w:cs="Times New Roman"/>
          <w:sz w:val="24"/>
          <w:szCs w:val="24"/>
        </w:rPr>
        <w:t>справочно</w:t>
      </w:r>
      <w:proofErr w:type="spellEnd"/>
      <w:r w:rsidRPr="00640787">
        <w:rPr>
          <w:rFonts w:cs="Times New Roman"/>
          <w:sz w:val="24"/>
          <w:szCs w:val="24"/>
        </w:rPr>
        <w:t>–аналитических материалах.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5.7.</w:t>
      </w:r>
      <w:r w:rsidR="00B24BFC">
        <w:rPr>
          <w:rFonts w:cs="Times New Roman"/>
          <w:sz w:val="24"/>
          <w:szCs w:val="24"/>
        </w:rPr>
        <w:t xml:space="preserve"> </w:t>
      </w:r>
      <w:r w:rsidRPr="00640787">
        <w:rPr>
          <w:rFonts w:cs="Times New Roman"/>
          <w:sz w:val="24"/>
          <w:szCs w:val="24"/>
        </w:rPr>
        <w:t>Мониторинговые исследования обсуждаются на заседаниях педагогического совета, совещаниях при заведующем.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5.8. По результатам мониторинговых исследований разрабатываются рекомендации, принимаются управленческие решения, издается приказ, осуществляется планирование и прогнозирование развития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>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>6. Общественное участие в оценке качества образования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6.1.ВСОКО обеспечивает реализацию прав родительской общественности, общественных организаций по включению в процесс оценки качества образования.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6.2. Диагностические и оценочные процедуры в рамках ВСОКО могут проводиться с привлечением профессиональных и общественных экспертов в рамках действующего законодательства.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  <w:sectPr w:rsidR="00640787" w:rsidRPr="00640787" w:rsidSect="00B24BFC">
          <w:footerReference w:type="default" r:id="rId8"/>
          <w:pgSz w:w="11907" w:h="16839" w:code="9"/>
          <w:pgMar w:top="720" w:right="1134" w:bottom="284" w:left="1134" w:header="709" w:footer="709" w:gutter="0"/>
          <w:cols w:space="708"/>
          <w:titlePg/>
          <w:docGrid w:linePitch="360"/>
        </w:sect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lastRenderedPageBreak/>
        <w:t>Приложение №1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Форма карты результативности участия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 в конкурсах и образовательных мероприятиях разного уровня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Результативность педагогической профессиональной деятельности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143"/>
        <w:gridCol w:w="2324"/>
        <w:gridCol w:w="2323"/>
        <w:gridCol w:w="2038"/>
        <w:gridCol w:w="1742"/>
      </w:tblGrid>
      <w:tr w:rsidR="00640787" w:rsidRPr="00640787" w:rsidTr="00B24BF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Ф. И. О. педагога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Уровень (муниципальный, региональный и </w:t>
            </w:r>
            <w:proofErr w:type="spellStart"/>
            <w:r w:rsidRPr="00640787">
              <w:rPr>
                <w:rFonts w:cs="Times New Roman"/>
                <w:sz w:val="24"/>
                <w:szCs w:val="24"/>
              </w:rPr>
              <w:t>тп</w:t>
            </w:r>
            <w:proofErr w:type="spellEnd"/>
            <w:r w:rsidRPr="00640787">
              <w:rPr>
                <w:rFonts w:cs="Times New Roman"/>
                <w:sz w:val="24"/>
                <w:szCs w:val="24"/>
              </w:rPr>
              <w:t>) с указанием названия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Тема представленного опыта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Дата представления </w:t>
            </w:r>
          </w:p>
        </w:tc>
      </w:tr>
      <w:tr w:rsidR="00640787" w:rsidRPr="00640787" w:rsidTr="00B24BFC">
        <w:trPr>
          <w:trHeight w:val="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Всероссийский уровень</w:t>
            </w:r>
          </w:p>
        </w:tc>
      </w:tr>
      <w:tr w:rsidR="00640787" w:rsidRPr="00640787" w:rsidTr="00B24BF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40787" w:rsidRPr="00640787" w:rsidTr="00B24BFC">
        <w:trPr>
          <w:trHeight w:val="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Региональный уровень</w:t>
            </w:r>
          </w:p>
        </w:tc>
      </w:tr>
      <w:tr w:rsidR="00640787" w:rsidRPr="00640787" w:rsidTr="00B24BF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40787" w:rsidRPr="00640787" w:rsidTr="00B24BFC">
        <w:trPr>
          <w:trHeight w:val="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Муниципальный уровень</w:t>
            </w:r>
          </w:p>
        </w:tc>
      </w:tr>
      <w:tr w:rsidR="00640787" w:rsidRPr="00640787" w:rsidTr="00B24BFC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Результативность участия образовательного учреждения в конкурсах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9"/>
        <w:gridCol w:w="3353"/>
        <w:gridCol w:w="2538"/>
        <w:gridCol w:w="1470"/>
      </w:tblGrid>
      <w:tr w:rsidR="00640787" w:rsidRPr="00640787" w:rsidTr="00B24BFC">
        <w:tc>
          <w:tcPr>
            <w:tcW w:w="1154" w:type="pct"/>
            <w:shd w:val="clear" w:color="auto" w:fill="auto"/>
            <w:vAlign w:val="center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326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68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Результат</w:t>
            </w:r>
          </w:p>
        </w:tc>
      </w:tr>
      <w:tr w:rsidR="00640787" w:rsidRPr="00640787" w:rsidTr="00B24BFC">
        <w:tc>
          <w:tcPr>
            <w:tcW w:w="5000" w:type="pct"/>
            <w:gridSpan w:val="4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Всероссийский уровень</w:t>
            </w:r>
          </w:p>
        </w:tc>
      </w:tr>
      <w:tr w:rsidR="00640787" w:rsidRPr="00640787" w:rsidTr="00B24BFC">
        <w:tc>
          <w:tcPr>
            <w:tcW w:w="1154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6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5000" w:type="pct"/>
            <w:gridSpan w:val="4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Региональный уровень</w:t>
            </w:r>
          </w:p>
        </w:tc>
      </w:tr>
      <w:tr w:rsidR="00640787" w:rsidRPr="00640787" w:rsidTr="00B24BFC">
        <w:tc>
          <w:tcPr>
            <w:tcW w:w="1154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6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5000" w:type="pct"/>
            <w:gridSpan w:val="4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Муниципальный уровень</w:t>
            </w:r>
          </w:p>
        </w:tc>
      </w:tr>
      <w:tr w:rsidR="00640787" w:rsidRPr="00640787" w:rsidTr="00B24BFC">
        <w:tc>
          <w:tcPr>
            <w:tcW w:w="1154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6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3 Результативность участия работников образовательных учреждений в конкурсах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8"/>
        <w:gridCol w:w="4582"/>
        <w:gridCol w:w="1960"/>
      </w:tblGrid>
      <w:tr w:rsidR="00640787" w:rsidRPr="00640787" w:rsidTr="00B24BFC">
        <w:tc>
          <w:tcPr>
            <w:tcW w:w="1582" w:type="pct"/>
            <w:shd w:val="clear" w:color="auto" w:fill="auto"/>
            <w:vAlign w:val="center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394" w:type="pct"/>
            <w:shd w:val="clear" w:color="auto" w:fill="auto"/>
            <w:vAlign w:val="center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Результат</w:t>
            </w:r>
          </w:p>
        </w:tc>
      </w:tr>
      <w:tr w:rsidR="00640787" w:rsidRPr="00640787" w:rsidTr="00B24BFC">
        <w:tc>
          <w:tcPr>
            <w:tcW w:w="5000" w:type="pct"/>
            <w:gridSpan w:val="3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Всероссийский уровень</w:t>
            </w:r>
          </w:p>
        </w:tc>
      </w:tr>
      <w:tr w:rsidR="00640787" w:rsidRPr="00640787" w:rsidTr="00B24BFC">
        <w:tc>
          <w:tcPr>
            <w:tcW w:w="158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5000" w:type="pct"/>
            <w:gridSpan w:val="3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Региональный уровень</w:t>
            </w:r>
          </w:p>
        </w:tc>
      </w:tr>
      <w:tr w:rsidR="00640787" w:rsidRPr="00640787" w:rsidTr="00B24BFC">
        <w:tc>
          <w:tcPr>
            <w:tcW w:w="158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5000" w:type="pct"/>
            <w:gridSpan w:val="3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Муниципальный уровень</w:t>
            </w:r>
          </w:p>
        </w:tc>
      </w:tr>
      <w:tr w:rsidR="00640787" w:rsidRPr="00640787" w:rsidTr="00B24BFC">
        <w:tc>
          <w:tcPr>
            <w:tcW w:w="158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4 Результативность участия обучающихся образовательных учреждений в конкурсах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0"/>
        <w:gridCol w:w="1956"/>
        <w:gridCol w:w="1956"/>
        <w:gridCol w:w="1935"/>
        <w:gridCol w:w="1893"/>
      </w:tblGrid>
      <w:tr w:rsidR="00640787" w:rsidRPr="00640787" w:rsidTr="00B24BFC">
        <w:tc>
          <w:tcPr>
            <w:tcW w:w="956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022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02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Участники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(по - </w:t>
            </w:r>
            <w:proofErr w:type="spellStart"/>
            <w:r w:rsidRPr="00640787">
              <w:rPr>
                <w:rFonts w:cs="Times New Roman"/>
                <w:sz w:val="24"/>
                <w:szCs w:val="24"/>
              </w:rPr>
              <w:t>фамильно</w:t>
            </w:r>
            <w:proofErr w:type="spellEnd"/>
            <w:r w:rsidRPr="00640787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011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89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Результат</w:t>
            </w:r>
          </w:p>
        </w:tc>
      </w:tr>
      <w:tr w:rsidR="00640787" w:rsidRPr="00640787" w:rsidTr="00B24BFC">
        <w:tc>
          <w:tcPr>
            <w:tcW w:w="5000" w:type="pct"/>
            <w:gridSpan w:val="5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Международный уровень</w:t>
            </w:r>
          </w:p>
        </w:tc>
      </w:tr>
      <w:tr w:rsidR="00640787" w:rsidRPr="00640787" w:rsidTr="00B24BFC">
        <w:tc>
          <w:tcPr>
            <w:tcW w:w="956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22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5000" w:type="pct"/>
            <w:gridSpan w:val="5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Всероссийский уровень</w:t>
            </w:r>
          </w:p>
        </w:tc>
      </w:tr>
      <w:tr w:rsidR="00640787" w:rsidRPr="00640787" w:rsidTr="00B24BFC">
        <w:tc>
          <w:tcPr>
            <w:tcW w:w="956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9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5000" w:type="pct"/>
            <w:gridSpan w:val="5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lastRenderedPageBreak/>
              <w:t>Региональный уровень</w:t>
            </w:r>
          </w:p>
        </w:tc>
      </w:tr>
      <w:tr w:rsidR="00640787" w:rsidRPr="00640787" w:rsidTr="00B24BFC">
        <w:tc>
          <w:tcPr>
            <w:tcW w:w="956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9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5000" w:type="pct"/>
            <w:gridSpan w:val="5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Муниципальный уровень</w:t>
            </w:r>
          </w:p>
        </w:tc>
      </w:tr>
      <w:tr w:rsidR="00640787" w:rsidRPr="00640787" w:rsidTr="00B24BFC">
        <w:tc>
          <w:tcPr>
            <w:tcW w:w="956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9" w:type="pct"/>
            <w:shd w:val="clear" w:color="auto" w:fill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B24BFC">
      <w:pPr>
        <w:spacing w:after="0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Приложение №2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Результаты адаптации детей к </w:t>
      </w:r>
      <w:r w:rsidR="009E1D08">
        <w:rPr>
          <w:rFonts w:cs="Times New Roman"/>
          <w:sz w:val="24"/>
          <w:szCs w:val="24"/>
        </w:rPr>
        <w:t>ОО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6"/>
        <w:gridCol w:w="1226"/>
        <w:gridCol w:w="1312"/>
        <w:gridCol w:w="1292"/>
        <w:gridCol w:w="1271"/>
        <w:gridCol w:w="1292"/>
        <w:gridCol w:w="1271"/>
      </w:tblGrid>
      <w:tr w:rsidR="00640787" w:rsidRPr="00640787" w:rsidTr="00B24BFC">
        <w:tc>
          <w:tcPr>
            <w:tcW w:w="1943" w:type="dxa"/>
            <w:vMerge w:val="restar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Уровень адаптации</w:t>
            </w:r>
          </w:p>
        </w:tc>
        <w:tc>
          <w:tcPr>
            <w:tcW w:w="2619" w:type="dxa"/>
            <w:gridSpan w:val="2"/>
          </w:tcPr>
          <w:p w:rsidR="00640787" w:rsidRPr="00640787" w:rsidRDefault="00B24BFC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2016-2017</w:t>
            </w:r>
          </w:p>
        </w:tc>
        <w:tc>
          <w:tcPr>
            <w:tcW w:w="2646" w:type="dxa"/>
            <w:gridSpan w:val="2"/>
          </w:tcPr>
          <w:p w:rsidR="00640787" w:rsidRPr="00640787" w:rsidRDefault="00B24BFC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2017-2018</w:t>
            </w:r>
          </w:p>
        </w:tc>
        <w:tc>
          <w:tcPr>
            <w:tcW w:w="2646" w:type="dxa"/>
            <w:gridSpan w:val="2"/>
          </w:tcPr>
          <w:p w:rsidR="00640787" w:rsidRPr="00640787" w:rsidRDefault="00B24BFC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2018-2019</w:t>
            </w:r>
          </w:p>
        </w:tc>
      </w:tr>
      <w:tr w:rsidR="00640787" w:rsidRPr="00640787" w:rsidTr="00B24BFC">
        <w:tc>
          <w:tcPr>
            <w:tcW w:w="1943" w:type="dxa"/>
            <w:vMerge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36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640787" w:rsidRPr="00640787" w:rsidTr="00B24BFC">
        <w:tc>
          <w:tcPr>
            <w:tcW w:w="194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Легкая </w:t>
            </w:r>
          </w:p>
        </w:tc>
        <w:tc>
          <w:tcPr>
            <w:tcW w:w="125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94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Средняя</w:t>
            </w:r>
          </w:p>
        </w:tc>
        <w:tc>
          <w:tcPr>
            <w:tcW w:w="125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94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Тяжелая </w:t>
            </w:r>
          </w:p>
        </w:tc>
        <w:tc>
          <w:tcPr>
            <w:tcW w:w="125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94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Всего детей</w:t>
            </w:r>
          </w:p>
        </w:tc>
        <w:tc>
          <w:tcPr>
            <w:tcW w:w="125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Приложение №3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Результаты изучения уровня готовности детей к школьному обучению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5"/>
        <w:gridCol w:w="1286"/>
        <w:gridCol w:w="1263"/>
        <w:gridCol w:w="1285"/>
        <w:gridCol w:w="1263"/>
        <w:gridCol w:w="1285"/>
        <w:gridCol w:w="1263"/>
      </w:tblGrid>
      <w:tr w:rsidR="00640787" w:rsidRPr="00640787" w:rsidTr="00B24BFC">
        <w:tc>
          <w:tcPr>
            <w:tcW w:w="1957" w:type="dxa"/>
            <w:vMerge w:val="restar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Уровень готовности детей к школьному обучению</w:t>
            </w:r>
          </w:p>
        </w:tc>
        <w:tc>
          <w:tcPr>
            <w:tcW w:w="2633" w:type="dxa"/>
            <w:gridSpan w:val="2"/>
          </w:tcPr>
          <w:p w:rsidR="00640787" w:rsidRPr="00640787" w:rsidRDefault="00B24BFC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B24BFC">
              <w:rPr>
                <w:rFonts w:cs="Times New Roman"/>
                <w:sz w:val="24"/>
                <w:szCs w:val="24"/>
              </w:rPr>
              <w:t>2016-2017</w:t>
            </w:r>
          </w:p>
        </w:tc>
        <w:tc>
          <w:tcPr>
            <w:tcW w:w="2632" w:type="dxa"/>
            <w:gridSpan w:val="2"/>
          </w:tcPr>
          <w:p w:rsidR="00640787" w:rsidRPr="00640787" w:rsidRDefault="00B24BFC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B24BFC">
              <w:rPr>
                <w:rFonts w:cs="Times New Roman"/>
                <w:sz w:val="24"/>
                <w:szCs w:val="24"/>
              </w:rPr>
              <w:t>2017-2018</w:t>
            </w:r>
          </w:p>
        </w:tc>
        <w:tc>
          <w:tcPr>
            <w:tcW w:w="2632" w:type="dxa"/>
            <w:gridSpan w:val="2"/>
          </w:tcPr>
          <w:p w:rsidR="00640787" w:rsidRPr="00640787" w:rsidRDefault="00B24BFC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B24BFC">
              <w:rPr>
                <w:rFonts w:cs="Times New Roman"/>
                <w:sz w:val="24"/>
                <w:szCs w:val="24"/>
              </w:rPr>
              <w:t>2018-2019</w:t>
            </w:r>
          </w:p>
        </w:tc>
      </w:tr>
      <w:tr w:rsidR="00640787" w:rsidRPr="00640787" w:rsidTr="00B24BFC">
        <w:tc>
          <w:tcPr>
            <w:tcW w:w="1957" w:type="dxa"/>
            <w:vMerge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Кол-во детей</w:t>
            </w: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640787" w:rsidRPr="00640787" w:rsidTr="00B24BFC">
        <w:tc>
          <w:tcPr>
            <w:tcW w:w="195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Высокий</w:t>
            </w:r>
          </w:p>
        </w:tc>
        <w:tc>
          <w:tcPr>
            <w:tcW w:w="131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95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Средний</w:t>
            </w:r>
          </w:p>
        </w:tc>
        <w:tc>
          <w:tcPr>
            <w:tcW w:w="131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95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Низкий</w:t>
            </w:r>
          </w:p>
        </w:tc>
        <w:tc>
          <w:tcPr>
            <w:tcW w:w="131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95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Не готовы к школьному обучению</w:t>
            </w:r>
          </w:p>
        </w:tc>
        <w:tc>
          <w:tcPr>
            <w:tcW w:w="131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95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Всего детей</w:t>
            </w:r>
          </w:p>
        </w:tc>
        <w:tc>
          <w:tcPr>
            <w:tcW w:w="1317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br w:type="page"/>
      </w:r>
      <w:r w:rsidRPr="00640787">
        <w:rPr>
          <w:rFonts w:cs="Times New Roman"/>
          <w:sz w:val="24"/>
          <w:szCs w:val="24"/>
        </w:rPr>
        <w:lastRenderedPageBreak/>
        <w:t>Приложение №4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Карта анализа 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оценки качества развивающей предметно - пространственной среды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5596"/>
        <w:gridCol w:w="1702"/>
        <w:gridCol w:w="1697"/>
      </w:tblGrid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№ п\п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Соответствует 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Не соответствует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Организация среды в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обеспечивает реализацию основной образовательной программы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Развивающая предметно-пространственная среда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соответствует возрасту детей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В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обеспечена доступность предметно-пространственной среды для воспитанников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Предметно-пространственная среда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обеспечивает условия для физического развития, охраны и укрепления здоровья, коррекции недостатков развития детей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Предметно-пространственная среда в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Предметно-пространственная среда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обеспечивает условия для развития игровой деятельности детей 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Предметно-пространственная среда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библиотека,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зимний сад, огород, и др.)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Предметно-пространственная среда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обеспечивает условия для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художественно-эстетического развития детей (помещения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и участок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оформлены с художественным вкусом; выделены помещения или зоны,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оснащенные оборудованием и материалами для изобразительной,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музыкальной, театрализованной деятельности детей, изостудия «</w:t>
            </w:r>
            <w:proofErr w:type="spellStart"/>
            <w:r w:rsidRPr="00640787">
              <w:rPr>
                <w:rFonts w:cs="Times New Roman"/>
                <w:sz w:val="24"/>
                <w:szCs w:val="24"/>
              </w:rPr>
              <w:t>Цветоград</w:t>
            </w:r>
            <w:proofErr w:type="spellEnd"/>
            <w:r w:rsidRPr="00640787">
              <w:rPr>
                <w:rFonts w:cs="Times New Roman"/>
                <w:sz w:val="24"/>
                <w:szCs w:val="24"/>
              </w:rPr>
              <w:t>» и др.)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Предметно-пространственная развивающая среда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является трансформируемой т.е. может меняться в зависимости от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образовательной ситуации, в том числе, от меняющихся интересов и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возможностей детей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Предметно-пространственная развивающая среда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является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lastRenderedPageBreak/>
              <w:t>полифункциональной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Предметно-пространственная развивающая среда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является вариативной 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В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созданы условия для информатизации образовательного процесса (для демонстрации детям познавательных, художественных,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мультипликационных фильмов, литературных, музыкальных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произведений и др.; для поиска в информационной среде материалов,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обеспечивающих реализацию основной образовательной программы; для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предоставления информации о Программе семье, всем заинтересованным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лицам, вовлеченным в образовательную деятельность, а также широкой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общественности; для обсуждения с родителями детей вопросов,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связанных с реализацией Программы и т.п.)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Предметно-пространственная среда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  <w:r w:rsidRPr="00640787">
              <w:rPr>
                <w:rFonts w:cs="Times New Roman"/>
                <w:sz w:val="24"/>
                <w:szCs w:val="24"/>
              </w:rPr>
              <w:t xml:space="preserve"> и ее элементы соответствуют требованиям по обеспечению надежности и безопасности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br w:type="page"/>
      </w:r>
      <w:r w:rsidRPr="00640787">
        <w:rPr>
          <w:rFonts w:cs="Times New Roman"/>
          <w:sz w:val="24"/>
          <w:szCs w:val="24"/>
        </w:rPr>
        <w:lastRenderedPageBreak/>
        <w:t>Приложение №5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 xml:space="preserve">Карта анализа 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>кадровых условий реализации основной образовательной программы дошкольного образования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9"/>
        <w:gridCol w:w="4634"/>
        <w:gridCol w:w="2257"/>
      </w:tblGrid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Показатели оценки кадровых условий реализации ООП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Критерии оценки кадровых условий реализации ООП </w:t>
            </w:r>
            <w:r w:rsidR="009E1D08">
              <w:rPr>
                <w:rFonts w:cs="Times New Roman"/>
                <w:sz w:val="24"/>
                <w:szCs w:val="24"/>
              </w:rPr>
              <w:t>ОО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Фактические данные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Квалификации педагогических работников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специалистов, служащих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% педагогических работников,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соответствующих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требованиям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rPr>
          <w:trHeight w:val="1644"/>
        </w:trPr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Квалификации учебно- вспомогательного персонала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соответствие квалификации учебно-вспомогательного персонала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требованиям, установленным в Едином квалификационном справочнике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должностей руководителей, специалистов и служащих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% учебно-вспомогательного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персонала, соответствующих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требованиям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  <w:vMerge w:val="restar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Должностной состав реализации ООП ДО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соответствие должностей педагогических работников содержанию ООП ДО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да/нет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  <w:vMerge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профильная направленность квалификации педагогических работников в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соответствии с занимающей должностью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да/нет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Количественный состав реализации ООП ДО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Отсутствие вакансий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да/нет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Компетенции педагогических работников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- способность педагогических работников обеспечивать эмоциональное благополучие детей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- способность педагогических работников обеспечивать поддержку индивидуальности и инициативы детей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- способность педагогических работников устанавливать правила взаимодействия в разных ситуациях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- способность педагогических работников к построению вариативного образования, ориентированного на индивидуальные особенности развития детей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- способность педагогических работников к конструктивному взаимодействию с родителями воспитанников. 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да/нет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B24BFC">
      <w:pPr>
        <w:spacing w:after="0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Приложение №6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640787">
        <w:rPr>
          <w:rFonts w:cs="Times New Roman"/>
          <w:b/>
          <w:bCs/>
          <w:sz w:val="24"/>
          <w:szCs w:val="24"/>
        </w:rPr>
        <w:t xml:space="preserve">Анкета изучения мнений родителей (законных представителей) 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b/>
          <w:bCs/>
          <w:sz w:val="24"/>
          <w:szCs w:val="24"/>
        </w:rPr>
        <w:t xml:space="preserve">об удовлетворенности условиями и качеством предоставляемых услуг в </w:t>
      </w:r>
      <w:r w:rsidR="00C6361E">
        <w:rPr>
          <w:rFonts w:cs="Times New Roman"/>
          <w:b/>
          <w:bCs/>
          <w:sz w:val="24"/>
          <w:szCs w:val="24"/>
        </w:rPr>
        <w:t>МБДОУ «Чажемтовский детский сад»</w:t>
      </w:r>
      <w:bookmarkStart w:id="0" w:name="_GoBack"/>
      <w:bookmarkEnd w:id="0"/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Уважаемые родители!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Просим Вас ответить на вопросы Ваше мнение необходимо для того, чтобы сотрудники детского сада смогли внести в свою работу соответствующие изменения, улучшить ее. Просим Вас помочь педагогическому коллективу </w:t>
      </w:r>
      <w:r w:rsidR="009E1D08">
        <w:rPr>
          <w:rFonts w:cs="Times New Roman"/>
          <w:sz w:val="24"/>
          <w:szCs w:val="24"/>
        </w:rPr>
        <w:t>ОО</w:t>
      </w:r>
      <w:r w:rsidRPr="00640787">
        <w:rPr>
          <w:rFonts w:cs="Times New Roman"/>
          <w:sz w:val="24"/>
          <w:szCs w:val="24"/>
        </w:rPr>
        <w:t xml:space="preserve"> улучшить свою работу.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Заранее благодарим Вас за искренние ответы.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1"/>
        <w:gridCol w:w="1275"/>
        <w:gridCol w:w="1984"/>
      </w:tblGrid>
      <w:tr w:rsidR="00640787" w:rsidRPr="00640787" w:rsidTr="00B24BFC">
        <w:tc>
          <w:tcPr>
            <w:tcW w:w="6771" w:type="dxa"/>
            <w:vMerge w:val="restar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40787">
              <w:rPr>
                <w:rFonts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259" w:type="dxa"/>
            <w:gridSpan w:val="2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40787">
              <w:rPr>
                <w:rFonts w:cs="Times New Roman"/>
                <w:b/>
                <w:bCs/>
                <w:sz w:val="24"/>
                <w:szCs w:val="24"/>
              </w:rPr>
              <w:t>Варианты ответов</w:t>
            </w:r>
          </w:p>
        </w:tc>
      </w:tr>
      <w:tr w:rsidR="00640787" w:rsidRPr="00640787" w:rsidTr="00B24BFC">
        <w:tc>
          <w:tcPr>
            <w:tcW w:w="6771" w:type="dxa"/>
            <w:vMerge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40787" w:rsidRPr="00640787" w:rsidRDefault="00640787" w:rsidP="00B24BFC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40787">
              <w:rPr>
                <w:rFonts w:cs="Times New Roman"/>
                <w:b/>
                <w:bCs/>
                <w:sz w:val="24"/>
                <w:szCs w:val="24"/>
              </w:rPr>
              <w:t>удовлетворен</w:t>
            </w:r>
          </w:p>
        </w:tc>
        <w:tc>
          <w:tcPr>
            <w:tcW w:w="1984" w:type="dxa"/>
          </w:tcPr>
          <w:p w:rsidR="00640787" w:rsidRPr="00640787" w:rsidRDefault="00640787" w:rsidP="00B24BFC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40787">
              <w:rPr>
                <w:rFonts w:cs="Times New Roman"/>
                <w:b/>
                <w:bCs/>
                <w:sz w:val="24"/>
                <w:szCs w:val="24"/>
              </w:rPr>
              <w:t>не удовлетворен/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40787">
              <w:rPr>
                <w:rFonts w:cs="Times New Roman"/>
                <w:b/>
                <w:bCs/>
                <w:sz w:val="24"/>
                <w:szCs w:val="24"/>
              </w:rPr>
              <w:t>причины</w:t>
            </w:r>
          </w:p>
        </w:tc>
      </w:tr>
      <w:tr w:rsidR="00640787" w:rsidRPr="00640787" w:rsidTr="00B24BFC">
        <w:tc>
          <w:tcPr>
            <w:tcW w:w="677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Качеством образования и воспитания, которые получает Ваш ребенок</w:t>
            </w:r>
          </w:p>
        </w:tc>
        <w:tc>
          <w:tcPr>
            <w:tcW w:w="127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677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Качеством организации учебно-воспитательного процесса</w:t>
            </w:r>
          </w:p>
        </w:tc>
        <w:tc>
          <w:tcPr>
            <w:tcW w:w="127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677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Профессионализмом педагогического коллектива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677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Степенью осуществления индивидуального подхода к Вашему ребенку</w:t>
            </w:r>
          </w:p>
        </w:tc>
        <w:tc>
          <w:tcPr>
            <w:tcW w:w="127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677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Качеством использования современных </w:t>
            </w:r>
            <w:hyperlink r:id="rId9" w:tgtFrame="_blank" w:history="1">
              <w:r w:rsidRPr="00640787">
                <w:rPr>
                  <w:rStyle w:val="aff0"/>
                  <w:rFonts w:cs="Times New Roman"/>
                  <w:sz w:val="24"/>
                  <w:szCs w:val="24"/>
                </w:rPr>
                <w:t>методов и средств обучения</w:t>
              </w:r>
            </w:hyperlink>
          </w:p>
        </w:tc>
        <w:tc>
          <w:tcPr>
            <w:tcW w:w="127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677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Имеющейся материальной базой</w:t>
            </w:r>
          </w:p>
        </w:tc>
        <w:tc>
          <w:tcPr>
            <w:tcW w:w="127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677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Качеством взаимоотношений воспитателя с детьми</w:t>
            </w:r>
          </w:p>
        </w:tc>
        <w:tc>
          <w:tcPr>
            <w:tcW w:w="127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677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Степенью соблюдения санитарно-гигиенических норм</w:t>
            </w:r>
          </w:p>
        </w:tc>
        <w:tc>
          <w:tcPr>
            <w:tcW w:w="127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677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Степенью Вашей информированности о событиях, происходящих в саду, в группе и с Вашим ребенком</w:t>
            </w:r>
          </w:p>
        </w:tc>
        <w:tc>
          <w:tcPr>
            <w:tcW w:w="127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677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Качеством дополнительного образования (секции, кружки)</w:t>
            </w:r>
          </w:p>
        </w:tc>
        <w:tc>
          <w:tcPr>
            <w:tcW w:w="127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0"/>
        <w:gridCol w:w="1806"/>
        <w:gridCol w:w="1850"/>
        <w:gridCol w:w="1400"/>
        <w:gridCol w:w="2850"/>
      </w:tblGrid>
      <w:tr w:rsidR="00640787" w:rsidRPr="00640787" w:rsidTr="00B24BFC">
        <w:trPr>
          <w:trHeight w:val="273"/>
          <w:jc w:val="center"/>
        </w:trPr>
        <w:tc>
          <w:tcPr>
            <w:tcW w:w="910" w:type="pct"/>
            <w:vMerge w:val="restar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Всего получают услугу (кол-во человек)</w:t>
            </w:r>
          </w:p>
        </w:tc>
        <w:tc>
          <w:tcPr>
            <w:tcW w:w="934" w:type="pct"/>
            <w:vMerge w:val="restar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Опрошено респондентов (кол-во человек)</w:t>
            </w:r>
          </w:p>
        </w:tc>
        <w:tc>
          <w:tcPr>
            <w:tcW w:w="957" w:type="pct"/>
            <w:vMerge w:val="restar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Удовлетворён (кол-во человек)</w:t>
            </w:r>
          </w:p>
        </w:tc>
        <w:tc>
          <w:tcPr>
            <w:tcW w:w="2198" w:type="pct"/>
            <w:gridSpan w:val="2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Не удовлетворён</w:t>
            </w:r>
          </w:p>
        </w:tc>
      </w:tr>
      <w:tr w:rsidR="00640787" w:rsidRPr="00640787" w:rsidTr="00B24BFC">
        <w:trPr>
          <w:trHeight w:val="806"/>
          <w:jc w:val="center"/>
        </w:trPr>
        <w:tc>
          <w:tcPr>
            <w:tcW w:w="910" w:type="pct"/>
            <w:vMerge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(кол-во человек)</w:t>
            </w:r>
          </w:p>
        </w:tc>
        <w:tc>
          <w:tcPr>
            <w:tcW w:w="1474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причины, указанные респондентами</w:t>
            </w:r>
          </w:p>
        </w:tc>
      </w:tr>
      <w:tr w:rsidR="00640787" w:rsidRPr="00640787" w:rsidTr="00B24BFC">
        <w:trPr>
          <w:jc w:val="center"/>
        </w:trPr>
        <w:tc>
          <w:tcPr>
            <w:tcW w:w="910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4" w:type="pct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327821">
      <w:pPr>
        <w:spacing w:after="0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Приложение №7 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>Результаты повышения квалификации  педагогов и администрации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>Таблица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2893"/>
        <w:gridCol w:w="1845"/>
        <w:gridCol w:w="4387"/>
      </w:tblGrid>
      <w:tr w:rsidR="00640787" w:rsidRPr="00640787" w:rsidTr="00B24BFC">
        <w:tc>
          <w:tcPr>
            <w:tcW w:w="0" w:type="auto"/>
            <w:gridSpan w:val="4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учебный год_________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Ф.И.О. педагога, должность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Название курсов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Количество часов, место прохождение, дата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>Результаты профессиональной переподготовки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>педагогов и администрации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640787">
        <w:rPr>
          <w:rFonts w:cs="Times New Roman"/>
          <w:i/>
          <w:sz w:val="24"/>
          <w:szCs w:val="24"/>
        </w:rPr>
        <w:t xml:space="preserve">Таблица 2.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"/>
        <w:gridCol w:w="3064"/>
        <w:gridCol w:w="2969"/>
        <w:gridCol w:w="3392"/>
      </w:tblGrid>
      <w:tr w:rsidR="00640787" w:rsidRPr="00640787" w:rsidTr="00B24BFC">
        <w:tc>
          <w:tcPr>
            <w:tcW w:w="9889" w:type="dxa"/>
            <w:gridSpan w:val="4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учебный год_________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93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Ф.И.О. педагога, должность</w:t>
            </w:r>
          </w:p>
        </w:tc>
        <w:tc>
          <w:tcPr>
            <w:tcW w:w="284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Название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программы профессиональной переподготовки</w:t>
            </w:r>
          </w:p>
        </w:tc>
        <w:tc>
          <w:tcPr>
            <w:tcW w:w="325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Количество часов, место прохождение, дата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  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Приложение №8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 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>Аттестации педагогических работников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"/>
        <w:gridCol w:w="3064"/>
        <w:gridCol w:w="2969"/>
        <w:gridCol w:w="3392"/>
      </w:tblGrid>
      <w:tr w:rsidR="00640787" w:rsidRPr="00640787" w:rsidTr="00B24BFC">
        <w:tc>
          <w:tcPr>
            <w:tcW w:w="9889" w:type="dxa"/>
            <w:gridSpan w:val="4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учебный год_________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93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Ф.И.О. педагога, должность</w:t>
            </w:r>
          </w:p>
        </w:tc>
        <w:tc>
          <w:tcPr>
            <w:tcW w:w="284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Год прохождения аттестации</w:t>
            </w:r>
          </w:p>
        </w:tc>
        <w:tc>
          <w:tcPr>
            <w:tcW w:w="325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Результат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327821">
      <w:pPr>
        <w:spacing w:after="0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Приложение №9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>Оценка качества ООП ДО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Оценка на соответствие основной образовательной программы осуществляется за счет параметров по степени их соответствия требованиям нормативных документов. В процессе проведения оценки, сначала заполняется оценочный лист, где измерение параметров осуществляется в числовом выражении: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 xml:space="preserve">− несоответствие или отсутствие – 0 баллов 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− частичное соответствие – 1 балл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− соответствие параметра требованиям нормативных документов – 2 балла. Итоговое количество баллов по всем параметрам характеризует качество ООП ДО.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327821" w:rsidRDefault="00327821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p w:rsidR="00327821" w:rsidRDefault="00327821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640787">
        <w:rPr>
          <w:rFonts w:cs="Times New Roman"/>
          <w:b/>
          <w:sz w:val="24"/>
          <w:szCs w:val="24"/>
        </w:rPr>
        <w:t>Экспертный лист по оцениванию соответствия структуры и содержания ООП ДО нормативным правовым документам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</w:p>
    <w:tbl>
      <w:tblPr>
        <w:tblW w:w="9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3246"/>
        <w:gridCol w:w="3261"/>
        <w:gridCol w:w="2073"/>
      </w:tblGrid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0787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0787">
              <w:rPr>
                <w:rFonts w:cs="Times New Roman"/>
                <w:b/>
                <w:sz w:val="24"/>
                <w:szCs w:val="24"/>
              </w:rPr>
              <w:t xml:space="preserve">Параметры 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0787">
              <w:rPr>
                <w:rFonts w:cs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0787">
              <w:rPr>
                <w:rFonts w:cs="Times New Roman"/>
                <w:b/>
                <w:sz w:val="24"/>
                <w:szCs w:val="24"/>
              </w:rPr>
              <w:t>Фактический результат</w:t>
            </w:r>
          </w:p>
        </w:tc>
      </w:tr>
      <w:tr w:rsidR="00640787" w:rsidRPr="00640787" w:rsidTr="00B24BFC">
        <w:tc>
          <w:tcPr>
            <w:tcW w:w="9822" w:type="dxa"/>
            <w:gridSpan w:val="4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1.Соответствие структуры ООП ДО ФГОС ДО</w:t>
            </w: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Целевой раздел: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- пояснительная записка;  - планируемые результаты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соответствует – 2 балла;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частично соответствует – 1 балл;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не соответствует – 0 </w:t>
            </w:r>
            <w:r w:rsidRPr="00640787">
              <w:rPr>
                <w:rFonts w:cs="Times New Roman"/>
                <w:sz w:val="24"/>
                <w:szCs w:val="24"/>
              </w:rPr>
              <w:lastRenderedPageBreak/>
              <w:t xml:space="preserve">баллов 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Содержательный раздел: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- описание образовательной деятельности;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- описание форм, способов, методов и средств реализации Программы;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- способы поддержки детской инициативы;  - особенности взаимодействия с семьей;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- иные характеристики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Организационный раздел: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 - описание материально-технического обеспечения;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 - распорядок дня;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- особенности организации развивающей предметно-пространственной среды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частично соответствует – 1 балл;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4488" w:type="dxa"/>
            <w:gridSpan w:val="2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Общее количество баллов по показателю 6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Направленность ООП ДО на: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частично соответствует – 1 балл;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Охрану и укрепление физического и психического здоровья детей, в том числе их эмоционального благополучия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частично соответствует – 1 балл;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Обеспечение преемственности ООП дошкольного и начального общего образования (цели, задачи, содержание ОП)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частично соответствует – 1 балл;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Создание условий для позитивной социализации и индивидуализации детей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частично соответствует – 1 балл;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Объединение обучения и воспитания в целостный образовательный процесс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Формирование общей культуры личности детей, предпосылок учебной деятельности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Обеспечение вариативности и разнообразия содержания Программ и организационных форм с учетом образовательных потребностей </w:t>
            </w:r>
          </w:p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Формирование социокультурной среды, соответствующей возрастным, психологическим, физиологическим особенностям детей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Обеспечение психолого-педагогической поддержки семьи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4488" w:type="dxa"/>
            <w:gridSpan w:val="2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9822" w:type="dxa"/>
            <w:gridSpan w:val="4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3.Соответствие ООП ДО принципам:</w:t>
            </w: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Возрастной адекватности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Развивающего образования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Научной обоснованности и практической применимости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Полноты, необходимости и достаточности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 xml:space="preserve">Единства воспитательных, развивающих и обучающих целей и задач процесса </w:t>
            </w:r>
            <w:r w:rsidRPr="00640787">
              <w:rPr>
                <w:rFonts w:cs="Times New Roman"/>
                <w:sz w:val="24"/>
                <w:szCs w:val="24"/>
              </w:rPr>
              <w:lastRenderedPageBreak/>
              <w:t>образования детей дошкольного возраста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lastRenderedPageBreak/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Индивидуализации дошкольного образования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4488" w:type="dxa"/>
            <w:gridSpan w:val="2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9822" w:type="dxa"/>
            <w:gridSpan w:val="4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4. Отражение в ООП ДО содержания, обеспечивающего:</w:t>
            </w: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Развитие личности, мотивации и способностей детей в различных видах деятельности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Структурные единицы, представляющие направления развития и образования детей (образовательные области)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Характер взаимодействия со взрослыми и другими детьми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Систему отношений ребенка к миру, к другим людям, к самому себе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4488" w:type="dxa"/>
            <w:gridSpan w:val="2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9822" w:type="dxa"/>
            <w:gridSpan w:val="4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5.Отражение в ООП ДО частей, предусмотренных ФГОС</w:t>
            </w: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Обязательной части, предполагающей комплексность подхода обеспечивающей развитие детей во всех образовательных областях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Части, формируемой участниками образовательных отношений, представленной парциальными программами, методиками, формами образовательной работы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Учет образовательных потребностей, интересов и мотивов детей, членов их семей и педагогов в части, формируемой участниками образовательных отношений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4488" w:type="dxa"/>
            <w:gridSpan w:val="2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9822" w:type="dxa"/>
            <w:gridSpan w:val="4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6.Соответствие ООП ДО требованиям СанПиН:</w:t>
            </w:r>
          </w:p>
        </w:tc>
      </w:tr>
      <w:tr w:rsidR="00640787" w:rsidRPr="00640787" w:rsidTr="00B24BFC">
        <w:trPr>
          <w:trHeight w:val="618"/>
        </w:trPr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 общему времени реализации ООП ДО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 максимально допустимому объему образовательной нагрузки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К режиму дня, способствующему гармоничному развитию личности ребенка  соответствует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rPr>
          <w:trHeight w:val="344"/>
        </w:trPr>
        <w:tc>
          <w:tcPr>
            <w:tcW w:w="4488" w:type="dxa"/>
            <w:gridSpan w:val="2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1242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246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Взаимосвязь разделов ООП ДО (отсутствие противоречий в содержании, целостность ООП ДО)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соответствует – 2 балла;  частично соответствует – 1 балл;  не соответствует – 0 баллов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4488" w:type="dxa"/>
            <w:gridSpan w:val="2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40787" w:rsidRPr="00640787" w:rsidTr="00B24BFC">
        <w:tc>
          <w:tcPr>
            <w:tcW w:w="4488" w:type="dxa"/>
            <w:gridSpan w:val="2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3261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2073" w:type="dxa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40787">
        <w:rPr>
          <w:rFonts w:cs="Times New Roman"/>
          <w:sz w:val="24"/>
          <w:szCs w:val="24"/>
        </w:rPr>
        <w:t>Фактическое количество баллов по всем параметрам сравнивается с определенным диапазоном баллов:</w:t>
      </w:r>
    </w:p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9"/>
        <w:gridCol w:w="6711"/>
      </w:tblGrid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Соответствие ООП ДО требованиям нормативных правовых документов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53-56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Полностью соответствует требованиям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41-52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В целом соответствует требованиям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28-40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Частично соответствует требованиям</w:t>
            </w:r>
          </w:p>
        </w:tc>
      </w:tr>
      <w:tr w:rsidR="00640787" w:rsidRPr="00640787" w:rsidTr="00B24BFC"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0-27</w:t>
            </w:r>
          </w:p>
        </w:tc>
        <w:tc>
          <w:tcPr>
            <w:tcW w:w="0" w:type="auto"/>
          </w:tcPr>
          <w:p w:rsidR="00640787" w:rsidRPr="00640787" w:rsidRDefault="00640787" w:rsidP="00640787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640787">
              <w:rPr>
                <w:rFonts w:cs="Times New Roman"/>
                <w:sz w:val="24"/>
                <w:szCs w:val="24"/>
              </w:rPr>
              <w:t>Не соответствует требованиям</w:t>
            </w:r>
          </w:p>
        </w:tc>
      </w:tr>
    </w:tbl>
    <w:p w:rsidR="00640787" w:rsidRPr="00640787" w:rsidRDefault="00640787" w:rsidP="0064078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F12C76" w:rsidRPr="00640787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64078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BFC" w:rsidRDefault="00B24BFC">
      <w:pPr>
        <w:spacing w:after="0"/>
      </w:pPr>
      <w:r>
        <w:separator/>
      </w:r>
    </w:p>
  </w:endnote>
  <w:endnote w:type="continuationSeparator" w:id="0">
    <w:p w:rsidR="00B24BFC" w:rsidRDefault="00B24B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BFC" w:rsidRDefault="00857075">
    <w:pPr>
      <w:pStyle w:val="af0"/>
      <w:jc w:val="right"/>
    </w:pPr>
    <w:r>
      <w:fldChar w:fldCharType="begin"/>
    </w:r>
    <w:r w:rsidR="00B24BFC">
      <w:instrText>PAGE   \* MERGEFORMAT</w:instrText>
    </w:r>
    <w:r>
      <w:fldChar w:fldCharType="separate"/>
    </w:r>
    <w:r w:rsidR="00E92596">
      <w:rPr>
        <w:noProof/>
      </w:rPr>
      <w:t>2</w:t>
    </w:r>
    <w:r>
      <w:fldChar w:fldCharType="end"/>
    </w:r>
  </w:p>
  <w:p w:rsidR="00B24BFC" w:rsidRDefault="00B24BF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BFC" w:rsidRDefault="00B24BFC">
      <w:pPr>
        <w:spacing w:after="0"/>
      </w:pPr>
      <w:r>
        <w:separator/>
      </w:r>
    </w:p>
  </w:footnote>
  <w:footnote w:type="continuationSeparator" w:id="0">
    <w:p w:rsidR="00B24BFC" w:rsidRDefault="00B24BF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BB6"/>
    <w:multiLevelType w:val="hybridMultilevel"/>
    <w:tmpl w:val="F454E5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085A9C"/>
    <w:multiLevelType w:val="hybridMultilevel"/>
    <w:tmpl w:val="5290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4520"/>
    <w:multiLevelType w:val="multilevel"/>
    <w:tmpl w:val="4A1A46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isLgl/>
      <w:lvlText w:val="%1.%2."/>
      <w:lvlJc w:val="left"/>
      <w:pPr>
        <w:ind w:left="15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2" w:hanging="1800"/>
      </w:pPr>
      <w:rPr>
        <w:rFonts w:hint="default"/>
      </w:rPr>
    </w:lvl>
  </w:abstractNum>
  <w:abstractNum w:abstractNumId="3">
    <w:nsid w:val="09F47605"/>
    <w:multiLevelType w:val="hybridMultilevel"/>
    <w:tmpl w:val="04B4E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B46A5"/>
    <w:multiLevelType w:val="hybridMultilevel"/>
    <w:tmpl w:val="C272274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747CB"/>
    <w:multiLevelType w:val="hybridMultilevel"/>
    <w:tmpl w:val="0990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D29CE"/>
    <w:multiLevelType w:val="hybridMultilevel"/>
    <w:tmpl w:val="D71A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65D72"/>
    <w:multiLevelType w:val="hybridMultilevel"/>
    <w:tmpl w:val="506A5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BC5"/>
    <w:multiLevelType w:val="multilevel"/>
    <w:tmpl w:val="0B1C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47233"/>
    <w:multiLevelType w:val="hybridMultilevel"/>
    <w:tmpl w:val="AA08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57B3B"/>
    <w:multiLevelType w:val="hybridMultilevel"/>
    <w:tmpl w:val="BFCA5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2">
    <w:nsid w:val="28DE1876"/>
    <w:multiLevelType w:val="hybridMultilevel"/>
    <w:tmpl w:val="13D0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47D37"/>
    <w:multiLevelType w:val="hybridMultilevel"/>
    <w:tmpl w:val="150CB9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BEB0FCD"/>
    <w:multiLevelType w:val="hybridMultilevel"/>
    <w:tmpl w:val="D466F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B2B0C"/>
    <w:multiLevelType w:val="hybridMultilevel"/>
    <w:tmpl w:val="6EAE6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E44DE"/>
    <w:multiLevelType w:val="hybridMultilevel"/>
    <w:tmpl w:val="56A2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427FA"/>
    <w:multiLevelType w:val="hybridMultilevel"/>
    <w:tmpl w:val="AB7C4E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5327E8"/>
    <w:multiLevelType w:val="hybridMultilevel"/>
    <w:tmpl w:val="0F8EF7C6"/>
    <w:lvl w:ilvl="0" w:tplc="277ADAF4">
      <w:start w:val="4"/>
      <w:numFmt w:val="decimal"/>
      <w:lvlText w:val="%1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C333CE8"/>
    <w:multiLevelType w:val="hybridMultilevel"/>
    <w:tmpl w:val="ADDEA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F37BE"/>
    <w:multiLevelType w:val="hybridMultilevel"/>
    <w:tmpl w:val="8230C9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B607E2"/>
    <w:multiLevelType w:val="hybridMultilevel"/>
    <w:tmpl w:val="11F673D6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4BAB334A"/>
    <w:multiLevelType w:val="hybridMultilevel"/>
    <w:tmpl w:val="82E87A3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>
    <w:nsid w:val="4FAC3102"/>
    <w:multiLevelType w:val="hybridMultilevel"/>
    <w:tmpl w:val="9E3A887A"/>
    <w:lvl w:ilvl="0" w:tplc="03CAC1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720BDB"/>
    <w:multiLevelType w:val="hybridMultilevel"/>
    <w:tmpl w:val="E486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647EA"/>
    <w:multiLevelType w:val="hybridMultilevel"/>
    <w:tmpl w:val="516E767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55916FF8"/>
    <w:multiLevelType w:val="multilevel"/>
    <w:tmpl w:val="16C83466"/>
    <w:lvl w:ilvl="0">
      <w:start w:val="1"/>
      <w:numFmt w:val="decimal"/>
      <w:pStyle w:val="1"/>
      <w:lvlText w:val="%1."/>
      <w:lvlJc w:val="left"/>
      <w:pPr>
        <w:tabs>
          <w:tab w:val="num" w:pos="567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3)"/>
      <w:lvlJc w:val="left"/>
      <w:pPr>
        <w:tabs>
          <w:tab w:val="num" w:pos="1986"/>
        </w:tabs>
        <w:ind w:left="568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cs="Times New Roman" w:hint="default"/>
      </w:rPr>
    </w:lvl>
  </w:abstractNum>
  <w:abstractNum w:abstractNumId="27">
    <w:nsid w:val="5DEE47F1"/>
    <w:multiLevelType w:val="hybridMultilevel"/>
    <w:tmpl w:val="68D8C2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8D30013"/>
    <w:multiLevelType w:val="hybridMultilevel"/>
    <w:tmpl w:val="1BC01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046E8"/>
    <w:multiLevelType w:val="hybridMultilevel"/>
    <w:tmpl w:val="FC1EA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D3485"/>
    <w:multiLevelType w:val="hybridMultilevel"/>
    <w:tmpl w:val="34B452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A247C4"/>
    <w:multiLevelType w:val="hybridMultilevel"/>
    <w:tmpl w:val="3566F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1"/>
  </w:num>
  <w:num w:numId="4">
    <w:abstractNumId w:val="1"/>
  </w:num>
  <w:num w:numId="5">
    <w:abstractNumId w:val="6"/>
  </w:num>
  <w:num w:numId="6">
    <w:abstractNumId w:val="15"/>
  </w:num>
  <w:num w:numId="7">
    <w:abstractNumId w:val="9"/>
  </w:num>
  <w:num w:numId="8">
    <w:abstractNumId w:val="21"/>
  </w:num>
  <w:num w:numId="9">
    <w:abstractNumId w:val="18"/>
  </w:num>
  <w:num w:numId="10">
    <w:abstractNumId w:val="23"/>
  </w:num>
  <w:num w:numId="11">
    <w:abstractNumId w:val="13"/>
  </w:num>
  <w:num w:numId="12">
    <w:abstractNumId w:val="22"/>
  </w:num>
  <w:num w:numId="13">
    <w:abstractNumId w:val="4"/>
  </w:num>
  <w:num w:numId="14">
    <w:abstractNumId w:val="17"/>
  </w:num>
  <w:num w:numId="15">
    <w:abstractNumId w:val="20"/>
  </w:num>
  <w:num w:numId="16">
    <w:abstractNumId w:val="29"/>
  </w:num>
  <w:num w:numId="17">
    <w:abstractNumId w:val="16"/>
  </w:num>
  <w:num w:numId="18">
    <w:abstractNumId w:val="7"/>
  </w:num>
  <w:num w:numId="19">
    <w:abstractNumId w:val="8"/>
  </w:num>
  <w:num w:numId="20">
    <w:abstractNumId w:val="31"/>
  </w:num>
  <w:num w:numId="21">
    <w:abstractNumId w:val="25"/>
  </w:num>
  <w:num w:numId="22">
    <w:abstractNumId w:val="12"/>
  </w:num>
  <w:num w:numId="23">
    <w:abstractNumId w:val="27"/>
  </w:num>
  <w:num w:numId="24">
    <w:abstractNumId w:val="24"/>
  </w:num>
  <w:num w:numId="25">
    <w:abstractNumId w:val="0"/>
  </w:num>
  <w:num w:numId="26">
    <w:abstractNumId w:val="5"/>
  </w:num>
  <w:num w:numId="27">
    <w:abstractNumId w:val="10"/>
  </w:num>
  <w:num w:numId="28">
    <w:abstractNumId w:val="28"/>
  </w:num>
  <w:num w:numId="29">
    <w:abstractNumId w:val="30"/>
  </w:num>
  <w:num w:numId="30">
    <w:abstractNumId w:val="14"/>
  </w:num>
  <w:num w:numId="31">
    <w:abstractNumId w:val="3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42C"/>
    <w:rsid w:val="002111C5"/>
    <w:rsid w:val="00327821"/>
    <w:rsid w:val="00407A79"/>
    <w:rsid w:val="005E1D4E"/>
    <w:rsid w:val="00640787"/>
    <w:rsid w:val="006C0B77"/>
    <w:rsid w:val="008242FF"/>
    <w:rsid w:val="00857075"/>
    <w:rsid w:val="00870751"/>
    <w:rsid w:val="00922C48"/>
    <w:rsid w:val="009E1D08"/>
    <w:rsid w:val="00B24BFC"/>
    <w:rsid w:val="00B915B7"/>
    <w:rsid w:val="00BF642C"/>
    <w:rsid w:val="00C6361E"/>
    <w:rsid w:val="00E92596"/>
    <w:rsid w:val="00EA59DF"/>
    <w:rsid w:val="00EE4070"/>
    <w:rsid w:val="00F12C76"/>
    <w:rsid w:val="00F3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3D effects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2">
    <w:name w:val="heading 1"/>
    <w:basedOn w:val="a0"/>
    <w:link w:val="13"/>
    <w:qFormat/>
    <w:rsid w:val="00640787"/>
    <w:pPr>
      <w:outlineLvl w:val="0"/>
    </w:pPr>
    <w:rPr>
      <w:rFonts w:eastAsia="Calibri" w:cs="Times New Roman"/>
      <w:b/>
      <w:bCs/>
      <w:color w:val="378450"/>
      <w:kern w:val="36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640787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640787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2"/>
    </w:pPr>
    <w:rPr>
      <w:rFonts w:ascii="Arial CYR" w:eastAsia="Calibri" w:hAnsi="Arial CYR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4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basedOn w:val="a1"/>
    <w:link w:val="12"/>
    <w:rsid w:val="00640787"/>
    <w:rPr>
      <w:rFonts w:ascii="Times New Roman" w:eastAsia="Calibri" w:hAnsi="Times New Roman" w:cs="Times New Roman"/>
      <w:b/>
      <w:bCs/>
      <w:color w:val="378450"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40787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640787"/>
    <w:rPr>
      <w:rFonts w:ascii="Arial CYR" w:eastAsia="Calibri" w:hAnsi="Arial CYR" w:cs="Times New Roman"/>
      <w:sz w:val="20"/>
      <w:szCs w:val="20"/>
    </w:rPr>
  </w:style>
  <w:style w:type="paragraph" w:styleId="a5">
    <w:name w:val="Normal (Web)"/>
    <w:basedOn w:val="a0"/>
    <w:uiPriority w:val="99"/>
    <w:rsid w:val="00640787"/>
    <w:pPr>
      <w:spacing w:after="0"/>
    </w:pPr>
    <w:rPr>
      <w:rFonts w:eastAsia="Calibri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40787"/>
    <w:rPr>
      <w:rFonts w:cs="Times New Roman"/>
      <w:b/>
    </w:rPr>
  </w:style>
  <w:style w:type="character" w:styleId="a7">
    <w:name w:val="Emphasis"/>
    <w:uiPriority w:val="20"/>
    <w:qFormat/>
    <w:rsid w:val="00640787"/>
    <w:rPr>
      <w:rFonts w:cs="Times New Roman"/>
      <w:i/>
    </w:rPr>
  </w:style>
  <w:style w:type="character" w:customStyle="1" w:styleId="a8">
    <w:name w:val="Сноска_"/>
    <w:link w:val="a9"/>
    <w:locked/>
    <w:rsid w:val="00640787"/>
    <w:rPr>
      <w:sz w:val="21"/>
      <w:shd w:val="clear" w:color="auto" w:fill="FFFFFF"/>
    </w:rPr>
  </w:style>
  <w:style w:type="character" w:customStyle="1" w:styleId="aa">
    <w:name w:val="Основной текст Знак"/>
    <w:link w:val="ab"/>
    <w:locked/>
    <w:rsid w:val="00640787"/>
    <w:rPr>
      <w:sz w:val="27"/>
      <w:shd w:val="clear" w:color="auto" w:fill="FFFFFF"/>
    </w:rPr>
  </w:style>
  <w:style w:type="paragraph" w:customStyle="1" w:styleId="a9">
    <w:name w:val="Сноска"/>
    <w:basedOn w:val="a0"/>
    <w:link w:val="a8"/>
    <w:rsid w:val="00640787"/>
    <w:pPr>
      <w:shd w:val="clear" w:color="auto" w:fill="FFFFFF"/>
      <w:spacing w:after="0" w:line="240" w:lineRule="atLeast"/>
    </w:pPr>
    <w:rPr>
      <w:rFonts w:asciiTheme="minorHAnsi" w:hAnsiTheme="minorHAnsi"/>
      <w:sz w:val="21"/>
    </w:rPr>
  </w:style>
  <w:style w:type="paragraph" w:styleId="ab">
    <w:name w:val="Body Text"/>
    <w:basedOn w:val="a0"/>
    <w:link w:val="aa"/>
    <w:rsid w:val="00640787"/>
    <w:pPr>
      <w:shd w:val="clear" w:color="auto" w:fill="FFFFFF"/>
      <w:spacing w:before="660" w:after="0" w:line="480" w:lineRule="exact"/>
      <w:jc w:val="both"/>
    </w:pPr>
    <w:rPr>
      <w:rFonts w:asciiTheme="minorHAnsi" w:hAnsiTheme="minorHAnsi"/>
      <w:sz w:val="27"/>
    </w:rPr>
  </w:style>
  <w:style w:type="character" w:customStyle="1" w:styleId="14">
    <w:name w:val="Основной текст Знак1"/>
    <w:basedOn w:val="a1"/>
    <w:semiHidden/>
    <w:rsid w:val="00640787"/>
    <w:rPr>
      <w:rFonts w:ascii="Times New Roman" w:hAnsi="Times New Roman"/>
      <w:sz w:val="28"/>
    </w:rPr>
  </w:style>
  <w:style w:type="character" w:customStyle="1" w:styleId="BodyTextChar1">
    <w:name w:val="Body Text Char1"/>
    <w:semiHidden/>
    <w:locked/>
    <w:rsid w:val="00640787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0"/>
    <w:link w:val="ad"/>
    <w:semiHidden/>
    <w:rsid w:val="00640787"/>
    <w:pPr>
      <w:spacing w:after="0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640787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">
    <w:name w:val="Стиль приложения 1."/>
    <w:basedOn w:val="a0"/>
    <w:rsid w:val="00640787"/>
    <w:pPr>
      <w:numPr>
        <w:numId w:val="2"/>
      </w:numPr>
      <w:spacing w:after="0"/>
      <w:jc w:val="center"/>
    </w:pPr>
    <w:rPr>
      <w:rFonts w:eastAsia="Calibri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640787"/>
    <w:pPr>
      <w:numPr>
        <w:ilvl w:val="1"/>
        <w:numId w:val="2"/>
      </w:numPr>
      <w:spacing w:after="0"/>
      <w:jc w:val="both"/>
    </w:pPr>
    <w:rPr>
      <w:rFonts w:eastAsia="Calibri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640787"/>
    <w:pPr>
      <w:numPr>
        <w:ilvl w:val="2"/>
        <w:numId w:val="2"/>
      </w:numPr>
      <w:spacing w:after="0"/>
      <w:jc w:val="both"/>
    </w:pPr>
    <w:rPr>
      <w:rFonts w:eastAsia="Calibri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640787"/>
    <w:pPr>
      <w:numPr>
        <w:ilvl w:val="3"/>
        <w:numId w:val="2"/>
      </w:numPr>
      <w:spacing w:after="0"/>
      <w:jc w:val="both"/>
    </w:pPr>
    <w:rPr>
      <w:rFonts w:eastAsia="Calibri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640787"/>
    <w:pPr>
      <w:numPr>
        <w:ilvl w:val="4"/>
        <w:numId w:val="2"/>
      </w:numPr>
      <w:spacing w:after="0"/>
      <w:jc w:val="both"/>
    </w:pPr>
    <w:rPr>
      <w:rFonts w:eastAsia="Calibri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640787"/>
    <w:pPr>
      <w:numPr>
        <w:ilvl w:val="5"/>
        <w:numId w:val="2"/>
      </w:numPr>
      <w:spacing w:after="0"/>
      <w:jc w:val="both"/>
    </w:pPr>
    <w:rPr>
      <w:rFonts w:eastAsia="Calibri" w:cs="Times New Roman"/>
      <w:sz w:val="26"/>
      <w:szCs w:val="20"/>
      <w:lang w:eastAsia="ru-RU"/>
    </w:rPr>
  </w:style>
  <w:style w:type="paragraph" w:styleId="ae">
    <w:name w:val="header"/>
    <w:basedOn w:val="a0"/>
    <w:link w:val="af"/>
    <w:rsid w:val="00640787"/>
    <w:pPr>
      <w:tabs>
        <w:tab w:val="center" w:pos="4677"/>
        <w:tab w:val="right" w:pos="9355"/>
      </w:tabs>
      <w:spacing w:after="0"/>
    </w:pPr>
    <w:rPr>
      <w:rFonts w:eastAsia="Calibri" w:cs="Times New Roman"/>
      <w:sz w:val="24"/>
      <w:szCs w:val="24"/>
    </w:rPr>
  </w:style>
  <w:style w:type="character" w:customStyle="1" w:styleId="af">
    <w:name w:val="Верхний колонтитул Знак"/>
    <w:basedOn w:val="a1"/>
    <w:link w:val="ae"/>
    <w:rsid w:val="00640787"/>
    <w:rPr>
      <w:rFonts w:ascii="Times New Roman" w:eastAsia="Calibri" w:hAnsi="Times New Roman" w:cs="Times New Roman"/>
      <w:sz w:val="24"/>
      <w:szCs w:val="24"/>
    </w:rPr>
  </w:style>
  <w:style w:type="paragraph" w:styleId="af0">
    <w:name w:val="footer"/>
    <w:basedOn w:val="a0"/>
    <w:link w:val="af1"/>
    <w:rsid w:val="00640787"/>
    <w:pPr>
      <w:tabs>
        <w:tab w:val="center" w:pos="4677"/>
        <w:tab w:val="right" w:pos="9355"/>
      </w:tabs>
      <w:spacing w:after="0"/>
    </w:pPr>
    <w:rPr>
      <w:rFonts w:eastAsia="Calibri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1"/>
    <w:link w:val="af0"/>
    <w:rsid w:val="0064078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footnote text"/>
    <w:basedOn w:val="a0"/>
    <w:link w:val="af3"/>
    <w:rsid w:val="00640787"/>
    <w:pPr>
      <w:spacing w:after="0"/>
    </w:pPr>
    <w:rPr>
      <w:rFonts w:eastAsia="Calibri" w:cs="Times New Roman"/>
      <w:sz w:val="20"/>
      <w:szCs w:val="20"/>
    </w:rPr>
  </w:style>
  <w:style w:type="character" w:customStyle="1" w:styleId="af3">
    <w:name w:val="Текст сноски Знак"/>
    <w:basedOn w:val="a1"/>
    <w:link w:val="af2"/>
    <w:rsid w:val="00640787"/>
    <w:rPr>
      <w:rFonts w:ascii="Times New Roman" w:eastAsia="Calibri" w:hAnsi="Times New Roman" w:cs="Times New Roman"/>
      <w:sz w:val="20"/>
      <w:szCs w:val="20"/>
    </w:rPr>
  </w:style>
  <w:style w:type="paragraph" w:styleId="af4">
    <w:name w:val="List Paragraph"/>
    <w:basedOn w:val="a0"/>
    <w:qFormat/>
    <w:rsid w:val="00640787"/>
    <w:pPr>
      <w:spacing w:after="0"/>
      <w:ind w:left="720"/>
      <w:contextualSpacing/>
    </w:pPr>
    <w:rPr>
      <w:rFonts w:eastAsia="MS Mincho" w:cs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640787"/>
  </w:style>
  <w:style w:type="character" w:customStyle="1" w:styleId="BookmanOldStyle29">
    <w:name w:val="Основной текст + Bookman Old Style29"/>
    <w:aliases w:val="991,5 pt120"/>
    <w:uiPriority w:val="99"/>
    <w:rsid w:val="00640787"/>
    <w:rPr>
      <w:rFonts w:ascii="Bookman Old Style" w:eastAsia="Batang" w:hAnsi="Bookman Old Style" w:cs="Bookman Old Style"/>
      <w:spacing w:val="0"/>
      <w:sz w:val="19"/>
      <w:szCs w:val="19"/>
    </w:rPr>
  </w:style>
  <w:style w:type="character" w:customStyle="1" w:styleId="12BookmanOldStyle">
    <w:name w:val="Заголовок №1 (2) + Bookman Old Style"/>
    <w:aliases w:val="978,5 pt103"/>
    <w:uiPriority w:val="99"/>
    <w:rsid w:val="00640787"/>
    <w:rPr>
      <w:rFonts w:ascii="Bookman Old Style" w:eastAsia="Batang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4BookmanOldStyle">
    <w:name w:val="Заголовок №4 + Bookman Old Style"/>
    <w:aliases w:val="9103,5 pt144"/>
    <w:uiPriority w:val="99"/>
    <w:rsid w:val="00640787"/>
    <w:rPr>
      <w:rFonts w:ascii="Bookman Old Style" w:eastAsia="Batang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200">
    <w:name w:val="Основной текст + Полужирный20"/>
    <w:aliases w:val="Курсив40"/>
    <w:uiPriority w:val="99"/>
    <w:rsid w:val="00640787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2BookmanOldStyle6">
    <w:name w:val="Основной текст (2) + Bookman Old Style6"/>
    <w:aliases w:val="974,5 pt96"/>
    <w:uiPriority w:val="99"/>
    <w:rsid w:val="00640787"/>
    <w:rPr>
      <w:rFonts w:ascii="Bookman Old Style" w:eastAsia="Batang" w:hAnsi="Bookman Old Style" w:cs="Bookman Old Style"/>
      <w:b/>
      <w:bCs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640787"/>
    <w:rPr>
      <w:rFonts w:ascii="Batang" w:eastAsia="Batang" w:cs="Batang"/>
      <w:b/>
      <w:bCs/>
      <w:sz w:val="21"/>
      <w:szCs w:val="21"/>
      <w:shd w:val="clear" w:color="auto" w:fill="FFFFFF"/>
    </w:rPr>
  </w:style>
  <w:style w:type="paragraph" w:customStyle="1" w:styleId="121">
    <w:name w:val="Заголовок №1 (2)"/>
    <w:basedOn w:val="a0"/>
    <w:link w:val="120"/>
    <w:uiPriority w:val="99"/>
    <w:rsid w:val="00640787"/>
    <w:pPr>
      <w:shd w:val="clear" w:color="auto" w:fill="FFFFFF"/>
      <w:spacing w:before="480" w:after="240" w:line="240" w:lineRule="atLeast"/>
      <w:outlineLvl w:val="0"/>
    </w:pPr>
    <w:rPr>
      <w:rFonts w:ascii="Batang" w:eastAsia="Batang" w:hAnsiTheme="minorHAnsi" w:cs="Batang"/>
      <w:b/>
      <w:bCs/>
      <w:sz w:val="21"/>
      <w:szCs w:val="21"/>
    </w:rPr>
  </w:style>
  <w:style w:type="paragraph" w:customStyle="1" w:styleId="21">
    <w:name w:val="Основной текст2"/>
    <w:basedOn w:val="a0"/>
    <w:rsid w:val="00640787"/>
    <w:pPr>
      <w:shd w:val="clear" w:color="auto" w:fill="FFFFFF"/>
      <w:spacing w:before="720" w:after="0" w:line="250" w:lineRule="exact"/>
      <w:ind w:hanging="360"/>
      <w:jc w:val="both"/>
    </w:pPr>
    <w:rPr>
      <w:rFonts w:eastAsia="Times New Roman" w:cs="Times New Roman"/>
      <w:color w:val="000000"/>
      <w:sz w:val="23"/>
      <w:szCs w:val="23"/>
      <w:lang w:eastAsia="ru-RU"/>
    </w:rPr>
  </w:style>
  <w:style w:type="character" w:customStyle="1" w:styleId="22">
    <w:name w:val="Заголовок №2_"/>
    <w:link w:val="23"/>
    <w:rsid w:val="0064078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3">
    <w:name w:val="Заголовок №2"/>
    <w:basedOn w:val="a0"/>
    <w:link w:val="22"/>
    <w:rsid w:val="00640787"/>
    <w:pPr>
      <w:shd w:val="clear" w:color="auto" w:fill="FFFFFF"/>
      <w:spacing w:before="720" w:after="720" w:line="250" w:lineRule="exact"/>
      <w:jc w:val="center"/>
      <w:outlineLvl w:val="1"/>
    </w:pPr>
    <w:rPr>
      <w:rFonts w:eastAsia="Times New Roman"/>
      <w:sz w:val="23"/>
      <w:szCs w:val="23"/>
    </w:rPr>
  </w:style>
  <w:style w:type="paragraph" w:customStyle="1" w:styleId="c0">
    <w:name w:val="c0"/>
    <w:basedOn w:val="a0"/>
    <w:rsid w:val="006407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rsid w:val="00640787"/>
  </w:style>
  <w:style w:type="paragraph" w:customStyle="1" w:styleId="c4">
    <w:name w:val="c4"/>
    <w:basedOn w:val="a0"/>
    <w:rsid w:val="006407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rsid w:val="00640787"/>
  </w:style>
  <w:style w:type="table" w:styleId="31">
    <w:name w:val="Table 3D effects 3"/>
    <w:basedOn w:val="a2"/>
    <w:rsid w:val="006407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rsid w:val="00640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5">
    <w:name w:val="Нет списка1"/>
    <w:next w:val="a3"/>
    <w:semiHidden/>
    <w:unhideWhenUsed/>
    <w:rsid w:val="00640787"/>
  </w:style>
  <w:style w:type="paragraph" w:customStyle="1" w:styleId="16">
    <w:name w:val="Абзац списка1"/>
    <w:basedOn w:val="a0"/>
    <w:rsid w:val="006407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7">
    <w:name w:val="Без интервала1"/>
    <w:next w:val="24"/>
    <w:rsid w:val="006407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"/>
    <w:rsid w:val="006407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Текст выноски1"/>
    <w:basedOn w:val="a0"/>
    <w:next w:val="ac"/>
    <w:semiHidden/>
    <w:rsid w:val="00640787"/>
    <w:pPr>
      <w:spacing w:after="0"/>
    </w:pPr>
    <w:rPr>
      <w:rFonts w:ascii="Segoe UI" w:eastAsia="Times New Roman" w:hAnsi="Segoe UI" w:cs="Segoe UI"/>
      <w:sz w:val="18"/>
      <w:szCs w:val="18"/>
    </w:rPr>
  </w:style>
  <w:style w:type="character" w:customStyle="1" w:styleId="19">
    <w:name w:val="Текст выноски Знак1"/>
    <w:semiHidden/>
    <w:locked/>
    <w:rsid w:val="00640787"/>
    <w:rPr>
      <w:rFonts w:ascii="Tahoma" w:hAnsi="Tahoma" w:cs="Tahoma"/>
      <w:sz w:val="16"/>
      <w:szCs w:val="16"/>
      <w:lang w:eastAsia="en-US"/>
    </w:rPr>
  </w:style>
  <w:style w:type="paragraph" w:customStyle="1" w:styleId="af5">
    <w:name w:val="Знак"/>
    <w:basedOn w:val="a0"/>
    <w:rsid w:val="00640787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af6">
    <w:name w:val="annotation text"/>
    <w:basedOn w:val="a0"/>
    <w:link w:val="af7"/>
    <w:rsid w:val="00640787"/>
    <w:pPr>
      <w:spacing w:after="0"/>
    </w:pPr>
    <w:rPr>
      <w:rFonts w:eastAsia="Calibri" w:cs="Times New Roman"/>
      <w:sz w:val="20"/>
      <w:szCs w:val="20"/>
    </w:rPr>
  </w:style>
  <w:style w:type="character" w:customStyle="1" w:styleId="af7">
    <w:name w:val="Текст примечания Знак"/>
    <w:basedOn w:val="a1"/>
    <w:link w:val="af6"/>
    <w:rsid w:val="00640787"/>
    <w:rPr>
      <w:rFonts w:ascii="Times New Roman" w:eastAsia="Calibri" w:hAnsi="Times New Roman" w:cs="Times New Roman"/>
      <w:sz w:val="20"/>
      <w:szCs w:val="20"/>
    </w:rPr>
  </w:style>
  <w:style w:type="paragraph" w:styleId="af8">
    <w:name w:val="Body Text Indent"/>
    <w:basedOn w:val="a0"/>
    <w:link w:val="af9"/>
    <w:rsid w:val="00640787"/>
    <w:pPr>
      <w:spacing w:after="0" w:line="360" w:lineRule="auto"/>
      <w:ind w:firstLine="540"/>
    </w:pPr>
    <w:rPr>
      <w:rFonts w:eastAsia="Calibri" w:cs="Times New Roman"/>
      <w:szCs w:val="28"/>
    </w:rPr>
  </w:style>
  <w:style w:type="character" w:customStyle="1" w:styleId="af9">
    <w:name w:val="Основной текст с отступом Знак"/>
    <w:basedOn w:val="a1"/>
    <w:link w:val="af8"/>
    <w:rsid w:val="00640787"/>
    <w:rPr>
      <w:rFonts w:ascii="Times New Roman" w:eastAsia="Calibri" w:hAnsi="Times New Roman" w:cs="Times New Roman"/>
      <w:sz w:val="28"/>
      <w:szCs w:val="28"/>
    </w:rPr>
  </w:style>
  <w:style w:type="paragraph" w:styleId="afa">
    <w:name w:val="Plain Text"/>
    <w:basedOn w:val="a0"/>
    <w:link w:val="afb"/>
    <w:rsid w:val="00640787"/>
    <w:pPr>
      <w:autoSpaceDE w:val="0"/>
      <w:autoSpaceDN w:val="0"/>
      <w:adjustRightInd w:val="0"/>
      <w:spacing w:after="0"/>
    </w:pPr>
    <w:rPr>
      <w:rFonts w:ascii="Courier New" w:eastAsia="Calibri" w:hAnsi="Courier New" w:cs="Times New Roman"/>
      <w:sz w:val="20"/>
      <w:szCs w:val="20"/>
    </w:rPr>
  </w:style>
  <w:style w:type="character" w:customStyle="1" w:styleId="afb">
    <w:name w:val="Текст Знак"/>
    <w:basedOn w:val="a1"/>
    <w:link w:val="afa"/>
    <w:rsid w:val="00640787"/>
    <w:rPr>
      <w:rFonts w:ascii="Courier New" w:eastAsia="Calibri" w:hAnsi="Courier New" w:cs="Times New Roman"/>
      <w:sz w:val="20"/>
      <w:szCs w:val="20"/>
    </w:rPr>
  </w:style>
  <w:style w:type="character" w:customStyle="1" w:styleId="afc">
    <w:name w:val="Название Знак"/>
    <w:locked/>
    <w:rsid w:val="00640787"/>
    <w:rPr>
      <w:rFonts w:ascii="Arial" w:eastAsia="Calibri" w:hAnsi="Arial" w:cs="Arial"/>
      <w:b/>
      <w:bCs/>
      <w:kern w:val="28"/>
      <w:sz w:val="32"/>
      <w:szCs w:val="32"/>
      <w:lang w:val="ru-RU" w:eastAsia="ru-RU" w:bidi="ar-SA"/>
    </w:rPr>
  </w:style>
  <w:style w:type="paragraph" w:styleId="25">
    <w:name w:val="Body Text 2"/>
    <w:basedOn w:val="a0"/>
    <w:link w:val="26"/>
    <w:rsid w:val="0064078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Calibri" w:cs="Times New Roman"/>
      <w:sz w:val="20"/>
      <w:szCs w:val="20"/>
    </w:rPr>
  </w:style>
  <w:style w:type="character" w:customStyle="1" w:styleId="26">
    <w:name w:val="Основной текст 2 Знак"/>
    <w:basedOn w:val="a1"/>
    <w:link w:val="25"/>
    <w:rsid w:val="00640787"/>
    <w:rPr>
      <w:rFonts w:ascii="Times New Roman" w:eastAsia="Calibri" w:hAnsi="Times New Roman" w:cs="Times New Roman"/>
      <w:sz w:val="20"/>
      <w:szCs w:val="20"/>
    </w:rPr>
  </w:style>
  <w:style w:type="paragraph" w:customStyle="1" w:styleId="210">
    <w:name w:val="Основной текст 21"/>
    <w:basedOn w:val="a0"/>
    <w:rsid w:val="0064078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Calibri" w:cs="Times New Roman"/>
      <w:b/>
      <w:szCs w:val="20"/>
      <w:lang w:eastAsia="ru-RU"/>
    </w:rPr>
  </w:style>
  <w:style w:type="paragraph" w:styleId="27">
    <w:name w:val="Body Text Indent 2"/>
    <w:basedOn w:val="a0"/>
    <w:link w:val="28"/>
    <w:rsid w:val="00640787"/>
    <w:pPr>
      <w:spacing w:after="120" w:line="480" w:lineRule="auto"/>
      <w:ind w:left="283"/>
    </w:pPr>
    <w:rPr>
      <w:rFonts w:eastAsia="Calibri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640787"/>
    <w:rPr>
      <w:rFonts w:ascii="Times New Roman" w:eastAsia="Calibri" w:hAnsi="Times New Roman" w:cs="Times New Roman"/>
      <w:sz w:val="24"/>
      <w:szCs w:val="24"/>
    </w:rPr>
  </w:style>
  <w:style w:type="paragraph" w:customStyle="1" w:styleId="211">
    <w:name w:val="Основной текст с отступом 21"/>
    <w:basedOn w:val="a0"/>
    <w:rsid w:val="00640787"/>
    <w:pPr>
      <w:overflowPunct w:val="0"/>
      <w:autoSpaceDE w:val="0"/>
      <w:autoSpaceDN w:val="0"/>
      <w:adjustRightInd w:val="0"/>
      <w:spacing w:after="0"/>
      <w:ind w:hanging="720"/>
      <w:jc w:val="both"/>
      <w:textAlignment w:val="baseline"/>
    </w:pPr>
    <w:rPr>
      <w:rFonts w:eastAsia="Calibri" w:cs="Times New Roman"/>
      <w:sz w:val="24"/>
      <w:szCs w:val="20"/>
      <w:lang w:eastAsia="ru-RU"/>
    </w:rPr>
  </w:style>
  <w:style w:type="paragraph" w:customStyle="1" w:styleId="1a">
    <w:name w:val="Текст1"/>
    <w:basedOn w:val="a0"/>
    <w:rsid w:val="0064078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32">
    <w:name w:val="Body Text Indent 3"/>
    <w:basedOn w:val="a0"/>
    <w:link w:val="33"/>
    <w:rsid w:val="00640787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640787"/>
    <w:rPr>
      <w:rFonts w:ascii="Times New Roman" w:eastAsia="Calibri" w:hAnsi="Times New Roman" w:cs="Times New Roman"/>
      <w:sz w:val="16"/>
      <w:szCs w:val="16"/>
    </w:rPr>
  </w:style>
  <w:style w:type="paragraph" w:customStyle="1" w:styleId="DfESOutNumbered">
    <w:name w:val="DfESOutNumbered"/>
    <w:basedOn w:val="a0"/>
    <w:rsid w:val="00640787"/>
    <w:pPr>
      <w:widowControl w:val="0"/>
      <w:numPr>
        <w:numId w:val="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Calibri" w:hAnsi="Arial" w:cs="Times New Roman"/>
      <w:sz w:val="24"/>
      <w:szCs w:val="20"/>
      <w:lang w:val="en-GB"/>
    </w:rPr>
  </w:style>
  <w:style w:type="character" w:styleId="afd">
    <w:name w:val="page number"/>
    <w:rsid w:val="00640787"/>
    <w:rPr>
      <w:rFonts w:cs="Times New Roman"/>
    </w:rPr>
  </w:style>
  <w:style w:type="character" w:customStyle="1" w:styleId="s4">
    <w:name w:val="s4"/>
    <w:rsid w:val="00640787"/>
  </w:style>
  <w:style w:type="paragraph" w:customStyle="1" w:styleId="p5">
    <w:name w:val="p5"/>
    <w:basedOn w:val="a0"/>
    <w:rsid w:val="00640787"/>
    <w:pPr>
      <w:spacing w:before="100" w:beforeAutospacing="1" w:after="100" w:afterAutospacing="1"/>
    </w:pPr>
    <w:rPr>
      <w:rFonts w:eastAsia="Batang" w:cs="Times New Roman"/>
      <w:sz w:val="24"/>
      <w:szCs w:val="24"/>
      <w:lang w:eastAsia="ko-KR"/>
    </w:rPr>
  </w:style>
  <w:style w:type="paragraph" w:customStyle="1" w:styleId="p11">
    <w:name w:val="p11"/>
    <w:basedOn w:val="a0"/>
    <w:rsid w:val="00640787"/>
    <w:pPr>
      <w:spacing w:before="100" w:beforeAutospacing="1" w:after="100" w:afterAutospacing="1"/>
    </w:pPr>
    <w:rPr>
      <w:rFonts w:eastAsia="Batang" w:cs="Times New Roman"/>
      <w:sz w:val="24"/>
      <w:szCs w:val="24"/>
      <w:lang w:eastAsia="ko-KR"/>
    </w:rPr>
  </w:style>
  <w:style w:type="character" w:customStyle="1" w:styleId="default005f005fchar1char1">
    <w:name w:val="default_005f_005fchar1__char1"/>
    <w:rsid w:val="00640787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0"/>
    <w:rsid w:val="00640787"/>
    <w:pPr>
      <w:spacing w:after="0"/>
    </w:pPr>
    <w:rPr>
      <w:rFonts w:eastAsia="Calibri" w:cs="Times New Roman"/>
      <w:sz w:val="24"/>
      <w:szCs w:val="24"/>
      <w:lang w:eastAsia="ru-RU"/>
    </w:rPr>
  </w:style>
  <w:style w:type="paragraph" w:customStyle="1" w:styleId="Default0">
    <w:name w:val="Default"/>
    <w:rsid w:val="00640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0">
    <w:name w:val="Текст11"/>
    <w:rsid w:val="00640787"/>
    <w:pPr>
      <w:widowControl w:val="0"/>
      <w:suppressAutoHyphens/>
      <w:spacing w:after="0" w:line="100" w:lineRule="atLeast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paragraph" w:customStyle="1" w:styleId="220">
    <w:name w:val="Основной текст с отступом 22"/>
    <w:basedOn w:val="a0"/>
    <w:rsid w:val="00640787"/>
    <w:pPr>
      <w:overflowPunct w:val="0"/>
      <w:autoSpaceDE w:val="0"/>
      <w:autoSpaceDN w:val="0"/>
      <w:adjustRightInd w:val="0"/>
      <w:spacing w:after="0"/>
      <w:ind w:hanging="720"/>
      <w:jc w:val="both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221">
    <w:name w:val="Основной текст 22"/>
    <w:basedOn w:val="a0"/>
    <w:rsid w:val="0064078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afe">
    <w:name w:val="Знак"/>
    <w:basedOn w:val="a0"/>
    <w:rsid w:val="0064078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9">
    <w:name w:val="Текст2"/>
    <w:basedOn w:val="a0"/>
    <w:rsid w:val="0064078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Title"/>
    <w:basedOn w:val="a0"/>
    <w:next w:val="a0"/>
    <w:link w:val="1b"/>
    <w:uiPriority w:val="10"/>
    <w:qFormat/>
    <w:rsid w:val="00640787"/>
    <w:pPr>
      <w:spacing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b">
    <w:name w:val="Название Знак1"/>
    <w:basedOn w:val="a1"/>
    <w:link w:val="aff"/>
    <w:uiPriority w:val="10"/>
    <w:rsid w:val="0064078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c">
    <w:name w:val="Сетка таблицы1"/>
    <w:basedOn w:val="a2"/>
    <w:next w:val="a4"/>
    <w:uiPriority w:val="59"/>
    <w:rsid w:val="006407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1"/>
    <w:uiPriority w:val="99"/>
    <w:unhideWhenUsed/>
    <w:rsid w:val="0064078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dsovet.su/dou/6671_metodicheskie_priemy_v_detsadu_na_zanyatiy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4032</Words>
  <Characters>22985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Securety</cp:lastModifiedBy>
  <cp:revision>2</cp:revision>
  <dcterms:created xsi:type="dcterms:W3CDTF">2020-04-21T11:28:00Z</dcterms:created>
  <dcterms:modified xsi:type="dcterms:W3CDTF">2020-04-21T11:28:00Z</dcterms:modified>
</cp:coreProperties>
</file>