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1C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19 марта по 23 марта 2018 года будет работать «горячая линия» по вопросам профилактики туберкулеза в рамках Всемирного дня борьбы с туберкулезом с девизом «Требуются: лидеры для мира, свободного от туберкулеза. Внести свой вклад в историю. Останови туберкулез». </w:t>
      </w:r>
    </w:p>
    <w:p w:rsidR="00811C0C" w:rsidRPr="00811C0C" w:rsidRDefault="00811C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режиме рабочего времени можно получить консультацию и задать интересующие вопросы по телефону 8-800-350-44-55 на соответствующую тематику: эпидемиологическая ситуация по туберкулезу, обязательность прохождения профилактических обследований (проба Манту,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, флюор</w:t>
      </w:r>
      <w:r w:rsidR="00267A3D">
        <w:rPr>
          <w:rFonts w:ascii="Times New Roman" w:hAnsi="Times New Roman" w:cs="Times New Roman"/>
          <w:sz w:val="24"/>
          <w:szCs w:val="24"/>
        </w:rPr>
        <w:t xml:space="preserve">ография), вопросы </w:t>
      </w:r>
      <w:proofErr w:type="gramStart"/>
      <w:r w:rsidR="00267A3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67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A3D">
        <w:rPr>
          <w:rFonts w:ascii="Times New Roman" w:hAnsi="Times New Roman" w:cs="Times New Roman"/>
          <w:sz w:val="24"/>
          <w:szCs w:val="24"/>
        </w:rPr>
        <w:t>вакцинация</w:t>
      </w:r>
      <w:proofErr w:type="gramEnd"/>
      <w:r w:rsidR="00267A3D">
        <w:rPr>
          <w:rFonts w:ascii="Times New Roman" w:hAnsi="Times New Roman" w:cs="Times New Roman"/>
          <w:sz w:val="24"/>
          <w:szCs w:val="24"/>
        </w:rPr>
        <w:t xml:space="preserve"> против туберкулеза, меры профилактики туберкулеза и др.</w:t>
      </w:r>
    </w:p>
    <w:sectPr w:rsidR="00811C0C" w:rsidRPr="0081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C0C"/>
    <w:rsid w:val="00267A3D"/>
    <w:rsid w:val="008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2018-03-20T07:34:00Z</dcterms:created>
  <dcterms:modified xsi:type="dcterms:W3CDTF">2018-03-20T07:46:00Z</dcterms:modified>
</cp:coreProperties>
</file>